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6AC5" w14:textId="39EA1420" w:rsidR="00926CA8" w:rsidRDefault="00926CA8" w:rsidP="00B33390">
      <w:pPr>
        <w:contextualSpacing/>
        <w:jc w:val="center"/>
        <w:rPr>
          <w:b/>
          <w:bCs/>
        </w:rPr>
      </w:pPr>
    </w:p>
    <w:p w14:paraId="6412E9FD" w14:textId="77777777" w:rsidR="00926CA8" w:rsidRDefault="00926CA8" w:rsidP="00B33390">
      <w:pPr>
        <w:contextualSpacing/>
        <w:jc w:val="center"/>
        <w:rPr>
          <w:b/>
          <w:bCs/>
        </w:rPr>
      </w:pPr>
    </w:p>
    <w:p w14:paraId="2472EE95" w14:textId="77777777" w:rsidR="00926CA8" w:rsidRDefault="00926CA8" w:rsidP="00B33390">
      <w:pPr>
        <w:contextualSpacing/>
        <w:jc w:val="center"/>
        <w:rPr>
          <w:b/>
          <w:bCs/>
        </w:rPr>
      </w:pPr>
    </w:p>
    <w:p w14:paraId="7366C416" w14:textId="1C73E05C" w:rsidR="00A4694D" w:rsidRPr="00C12F78" w:rsidRDefault="00B33390" w:rsidP="00B33390">
      <w:pPr>
        <w:contextualSpacing/>
        <w:jc w:val="center"/>
        <w:rPr>
          <w:b/>
          <w:bCs/>
        </w:rPr>
      </w:pPr>
      <w:r w:rsidRPr="00C12F78">
        <w:rPr>
          <w:b/>
          <w:bCs/>
        </w:rPr>
        <w:t>THEOLOGISCHE HO</w:t>
      </w:r>
      <w:r w:rsidR="00127EA5" w:rsidRPr="00C12F78">
        <w:rPr>
          <w:b/>
          <w:bCs/>
        </w:rPr>
        <w:t>CH</w:t>
      </w:r>
      <w:r w:rsidRPr="00C12F78">
        <w:rPr>
          <w:b/>
          <w:bCs/>
        </w:rPr>
        <w:t>SCHULE FRIEDENSAU</w:t>
      </w:r>
    </w:p>
    <w:p w14:paraId="10B77AD5" w14:textId="4DD62C18" w:rsidR="00A4694D" w:rsidRPr="00FF513A" w:rsidRDefault="00FF513A" w:rsidP="00B33390">
      <w:pPr>
        <w:contextualSpacing/>
        <w:jc w:val="center"/>
      </w:pPr>
      <w:r w:rsidRPr="00C12F78">
        <w:rPr>
          <w:b/>
          <w:bCs/>
        </w:rPr>
        <w:t>FACHBEREICH THEOLOGIE</w:t>
      </w:r>
    </w:p>
    <w:p w14:paraId="35A72B58" w14:textId="77777777" w:rsidR="00A4694D" w:rsidRPr="004F644F" w:rsidRDefault="00A4694D" w:rsidP="00B33390">
      <w:pPr>
        <w:contextualSpacing/>
        <w:jc w:val="center"/>
        <w:rPr>
          <w:sz w:val="28"/>
          <w:szCs w:val="28"/>
        </w:rPr>
      </w:pPr>
    </w:p>
    <w:p w14:paraId="6DB8243E" w14:textId="63B48C1B" w:rsidR="00A4694D" w:rsidRDefault="00A4694D" w:rsidP="00B33390">
      <w:pPr>
        <w:contextualSpacing/>
        <w:jc w:val="center"/>
        <w:rPr>
          <w:sz w:val="28"/>
          <w:szCs w:val="28"/>
        </w:rPr>
      </w:pPr>
    </w:p>
    <w:p w14:paraId="206FCACB" w14:textId="77777777" w:rsidR="0007232C" w:rsidRPr="004F644F" w:rsidRDefault="0007232C" w:rsidP="00B33390">
      <w:pPr>
        <w:contextualSpacing/>
        <w:jc w:val="center"/>
        <w:rPr>
          <w:sz w:val="28"/>
          <w:szCs w:val="28"/>
        </w:rPr>
      </w:pPr>
    </w:p>
    <w:p w14:paraId="3596B50B" w14:textId="20E28174" w:rsidR="00A4694D" w:rsidRPr="004F644F" w:rsidRDefault="00A4694D" w:rsidP="00B33390">
      <w:pPr>
        <w:tabs>
          <w:tab w:val="left" w:pos="2373"/>
        </w:tabs>
        <w:jc w:val="center"/>
        <w:rPr>
          <w:sz w:val="28"/>
          <w:szCs w:val="28"/>
        </w:rPr>
      </w:pPr>
    </w:p>
    <w:p w14:paraId="17B5DF7A" w14:textId="3E6CD075" w:rsidR="00B33390" w:rsidRDefault="00B33390" w:rsidP="00B33390">
      <w:pPr>
        <w:tabs>
          <w:tab w:val="left" w:pos="2373"/>
        </w:tabs>
        <w:jc w:val="center"/>
      </w:pPr>
    </w:p>
    <w:p w14:paraId="6F85F245" w14:textId="77777777" w:rsidR="00926CA8" w:rsidRPr="004F644F" w:rsidRDefault="00926CA8" w:rsidP="00B33390">
      <w:pPr>
        <w:tabs>
          <w:tab w:val="left" w:pos="2373"/>
        </w:tabs>
        <w:jc w:val="center"/>
        <w:rPr>
          <w:sz w:val="28"/>
          <w:szCs w:val="28"/>
        </w:rPr>
      </w:pPr>
    </w:p>
    <w:p w14:paraId="19BF26D1" w14:textId="05D4BFB6" w:rsidR="00B33390" w:rsidRPr="004F644F" w:rsidRDefault="00B33390" w:rsidP="00B33390">
      <w:pPr>
        <w:tabs>
          <w:tab w:val="left" w:pos="2373"/>
        </w:tabs>
        <w:jc w:val="center"/>
      </w:pPr>
      <w:r w:rsidRPr="00C12F78">
        <w:rPr>
          <w:b/>
          <w:bCs/>
        </w:rPr>
        <w:t>TITEL DER ARBEIT</w:t>
      </w:r>
      <w:r w:rsidRPr="004F644F">
        <w:br/>
        <w:t>(</w:t>
      </w:r>
      <w:r w:rsidR="00623275" w:rsidRPr="004F644F">
        <w:t xml:space="preserve">Hier </w:t>
      </w:r>
      <w:r w:rsidR="00DF2C0F">
        <w:t>einzeilig</w:t>
      </w:r>
      <w:r w:rsidR="00623275" w:rsidRPr="004F644F">
        <w:t xml:space="preserve">, </w:t>
      </w:r>
      <w:r w:rsidR="00DF2C0F">
        <w:t>weitere Zeilen mit doppeltem Zeilenabstand</w:t>
      </w:r>
      <w:r w:rsidRPr="004F644F">
        <w:t>)</w:t>
      </w:r>
    </w:p>
    <w:p w14:paraId="0FE13193" w14:textId="42CD172A" w:rsidR="00B33390" w:rsidRPr="004F644F" w:rsidRDefault="00B33390" w:rsidP="00B33390">
      <w:pPr>
        <w:tabs>
          <w:tab w:val="left" w:pos="2373"/>
        </w:tabs>
        <w:jc w:val="center"/>
        <w:rPr>
          <w:sz w:val="28"/>
          <w:szCs w:val="28"/>
        </w:rPr>
      </w:pPr>
    </w:p>
    <w:p w14:paraId="6916755F" w14:textId="77777777" w:rsidR="00B33390" w:rsidRPr="004F644F" w:rsidRDefault="00B33390" w:rsidP="00B33390">
      <w:pPr>
        <w:tabs>
          <w:tab w:val="left" w:pos="2373"/>
        </w:tabs>
        <w:jc w:val="center"/>
        <w:rPr>
          <w:sz w:val="28"/>
          <w:szCs w:val="28"/>
        </w:rPr>
      </w:pPr>
    </w:p>
    <w:p w14:paraId="5C68DBA8" w14:textId="77777777" w:rsidR="00B33390" w:rsidRPr="004F644F" w:rsidRDefault="00B33390" w:rsidP="00B33390">
      <w:pPr>
        <w:tabs>
          <w:tab w:val="left" w:pos="2373"/>
        </w:tabs>
        <w:jc w:val="center"/>
        <w:rPr>
          <w:sz w:val="28"/>
          <w:szCs w:val="28"/>
        </w:rPr>
      </w:pPr>
    </w:p>
    <w:p w14:paraId="3402AD25" w14:textId="0E3C838D" w:rsidR="00B33390" w:rsidRPr="004F644F" w:rsidRDefault="00B33390" w:rsidP="00B33390">
      <w:pPr>
        <w:tabs>
          <w:tab w:val="left" w:pos="2373"/>
        </w:tabs>
        <w:jc w:val="center"/>
        <w:rPr>
          <w:sz w:val="28"/>
          <w:szCs w:val="28"/>
        </w:rPr>
      </w:pPr>
    </w:p>
    <w:p w14:paraId="0F9636D6" w14:textId="22811C81" w:rsidR="00BB7939" w:rsidRDefault="009D4B3C" w:rsidP="00B33390">
      <w:pPr>
        <w:tabs>
          <w:tab w:val="left" w:pos="2373"/>
        </w:tabs>
        <w:jc w:val="center"/>
        <w:rPr>
          <w:rStyle w:val="Strong"/>
          <w:rFonts w:eastAsiaTheme="majorEastAsia"/>
          <w:b w:val="0"/>
          <w:bCs w:val="0"/>
        </w:rPr>
      </w:pPr>
      <w:r w:rsidRPr="00BB7939">
        <w:rPr>
          <w:rStyle w:val="Strong"/>
          <w:rFonts w:eastAsiaTheme="majorEastAsia"/>
          <w:b w:val="0"/>
          <w:bCs w:val="0"/>
        </w:rPr>
        <w:t xml:space="preserve">Eingereicht </w:t>
      </w:r>
      <w:r w:rsidR="00F650A0" w:rsidRPr="00BB7939">
        <w:rPr>
          <w:rStyle w:val="Strong"/>
          <w:rFonts w:eastAsiaTheme="majorEastAsia"/>
          <w:b w:val="0"/>
          <w:bCs w:val="0"/>
        </w:rPr>
        <w:t>als Teilerfüllung der Anforderungen für</w:t>
      </w:r>
      <w:r w:rsidRPr="00BB7939">
        <w:rPr>
          <w:b/>
          <w:bCs/>
        </w:rPr>
        <w:t xml:space="preserve"> </w:t>
      </w:r>
      <w:r w:rsidR="00F650A0" w:rsidRPr="00BB7939">
        <w:rPr>
          <w:rStyle w:val="Strong"/>
          <w:rFonts w:eastAsiaTheme="majorEastAsia"/>
          <w:b w:val="0"/>
          <w:bCs w:val="0"/>
        </w:rPr>
        <w:t>[</w:t>
      </w:r>
      <w:r w:rsidRPr="00BB7939">
        <w:rPr>
          <w:rStyle w:val="Strong"/>
          <w:rFonts w:eastAsiaTheme="majorEastAsia"/>
          <w:b w:val="0"/>
          <w:bCs w:val="0"/>
        </w:rPr>
        <w:t>Kursnummer</w:t>
      </w:r>
      <w:r w:rsidR="00F650A0" w:rsidRPr="00BB7939">
        <w:rPr>
          <w:rStyle w:val="Strong"/>
          <w:rFonts w:eastAsiaTheme="majorEastAsia"/>
          <w:b w:val="0"/>
          <w:bCs w:val="0"/>
        </w:rPr>
        <w:t xml:space="preserve"> und </w:t>
      </w:r>
      <w:r w:rsidRPr="00BB7939">
        <w:rPr>
          <w:rStyle w:val="Strong"/>
          <w:rFonts w:eastAsiaTheme="majorEastAsia"/>
          <w:b w:val="0"/>
          <w:bCs w:val="0"/>
        </w:rPr>
        <w:t>Kurst</w:t>
      </w:r>
      <w:r w:rsidR="00F650A0" w:rsidRPr="00BB7939">
        <w:rPr>
          <w:rStyle w:val="Strong"/>
          <w:rFonts w:eastAsiaTheme="majorEastAsia"/>
          <w:b w:val="0"/>
          <w:bCs w:val="0"/>
        </w:rPr>
        <w:t>itel]</w:t>
      </w:r>
      <w:r w:rsidR="00294090" w:rsidRPr="00BB7939">
        <w:rPr>
          <w:rStyle w:val="Strong"/>
          <w:rFonts w:eastAsiaTheme="majorEastAsia"/>
          <w:b w:val="0"/>
          <w:bCs w:val="0"/>
        </w:rPr>
        <w:t xml:space="preserve"> </w:t>
      </w:r>
    </w:p>
    <w:p w14:paraId="67FBCE72" w14:textId="7B1C8138" w:rsidR="0020178E" w:rsidRPr="00BB7939" w:rsidRDefault="00294090" w:rsidP="00B33390">
      <w:pPr>
        <w:tabs>
          <w:tab w:val="left" w:pos="2373"/>
        </w:tabs>
        <w:jc w:val="center"/>
        <w:rPr>
          <w:rStyle w:val="Strong"/>
          <w:rFonts w:eastAsiaTheme="majorEastAsia"/>
          <w:b w:val="0"/>
          <w:bCs w:val="0"/>
        </w:rPr>
      </w:pPr>
      <w:r w:rsidRPr="00BB7939">
        <w:rPr>
          <w:rStyle w:val="Strong"/>
          <w:rFonts w:eastAsiaTheme="majorEastAsia"/>
          <w:b w:val="0"/>
          <w:bCs w:val="0"/>
        </w:rPr>
        <w:t>bei [Titel und Name des Dozenten]</w:t>
      </w:r>
      <w:r w:rsidRPr="00BB7939">
        <w:rPr>
          <w:b/>
          <w:bCs/>
        </w:rPr>
        <w:br/>
      </w:r>
      <w:r w:rsidR="009D4B3C" w:rsidRPr="00BB7939">
        <w:rPr>
          <w:rStyle w:val="Strong"/>
          <w:rFonts w:eastAsiaTheme="majorEastAsia"/>
          <w:b w:val="0"/>
          <w:bCs w:val="0"/>
        </w:rPr>
        <w:t xml:space="preserve"> oder</w:t>
      </w:r>
    </w:p>
    <w:p w14:paraId="08383A53" w14:textId="614B3FF1" w:rsidR="009D4B3C" w:rsidRPr="00BB7939" w:rsidRDefault="009D4B3C" w:rsidP="00B33390">
      <w:pPr>
        <w:tabs>
          <w:tab w:val="left" w:pos="2373"/>
        </w:tabs>
        <w:jc w:val="center"/>
        <w:rPr>
          <w:rStyle w:val="Strong"/>
          <w:rFonts w:eastAsiaTheme="majorEastAsia"/>
          <w:b w:val="0"/>
          <w:bCs w:val="0"/>
        </w:rPr>
      </w:pPr>
      <w:r w:rsidRPr="00BB7939">
        <w:rPr>
          <w:rStyle w:val="Strong"/>
          <w:rFonts w:eastAsiaTheme="majorEastAsia"/>
          <w:b w:val="0"/>
          <w:bCs w:val="0"/>
        </w:rPr>
        <w:t xml:space="preserve">als Prüfungsleistung für [Modul und Modultitel] </w:t>
      </w:r>
    </w:p>
    <w:p w14:paraId="63A78B1F" w14:textId="15880DBE" w:rsidR="009D4B3C" w:rsidRPr="00BB7939" w:rsidRDefault="00294090" w:rsidP="00B33390">
      <w:pPr>
        <w:tabs>
          <w:tab w:val="left" w:pos="2373"/>
        </w:tabs>
        <w:jc w:val="center"/>
        <w:rPr>
          <w:b/>
          <w:bCs/>
          <w:color w:val="FF0000"/>
          <w:sz w:val="28"/>
          <w:szCs w:val="28"/>
        </w:rPr>
      </w:pPr>
      <w:r w:rsidRPr="00BB7939">
        <w:rPr>
          <w:rStyle w:val="Strong"/>
          <w:rFonts w:eastAsiaTheme="majorEastAsia"/>
          <w:b w:val="0"/>
          <w:bCs w:val="0"/>
        </w:rPr>
        <w:t>bei [Titel und Name des Dozenten]</w:t>
      </w:r>
      <w:r w:rsidRPr="00BB7939">
        <w:rPr>
          <w:b/>
          <w:bCs/>
        </w:rPr>
        <w:br/>
      </w:r>
    </w:p>
    <w:p w14:paraId="21F84AC5" w14:textId="1B65A93A" w:rsidR="00C12F78" w:rsidRPr="00033FA8" w:rsidRDefault="0020178E" w:rsidP="00033FA8">
      <w:pPr>
        <w:tabs>
          <w:tab w:val="left" w:pos="2373"/>
        </w:tabs>
        <w:jc w:val="center"/>
      </w:pPr>
      <w:r w:rsidRPr="004F644F">
        <w:t xml:space="preserve">(hinterlasse jeweils </w:t>
      </w:r>
      <w:r w:rsidR="00DF2C0F">
        <w:t xml:space="preserve">ca. </w:t>
      </w:r>
      <w:r w:rsidR="00623275" w:rsidRPr="004F644F">
        <w:t>5</w:t>
      </w:r>
      <w:r w:rsidRPr="004F644F">
        <w:t xml:space="preserve"> </w:t>
      </w:r>
      <w:r w:rsidR="005553FB">
        <w:t>cm</w:t>
      </w:r>
      <w:r w:rsidRPr="004F644F">
        <w:t xml:space="preserve"> Abstand zwischen den Elementen)</w:t>
      </w:r>
      <w:r w:rsidR="00033FA8">
        <w:rPr>
          <w:sz w:val="28"/>
          <w:szCs w:val="28"/>
        </w:rPr>
        <w:tab/>
      </w:r>
    </w:p>
    <w:p w14:paraId="79D0E1DE" w14:textId="77777777" w:rsidR="00926CA8" w:rsidRDefault="00926CA8" w:rsidP="00DF5DC9">
      <w:pPr>
        <w:tabs>
          <w:tab w:val="left" w:pos="2373"/>
        </w:tabs>
        <w:jc w:val="center"/>
        <w:rPr>
          <w:b/>
          <w:bCs/>
        </w:rPr>
      </w:pPr>
    </w:p>
    <w:p w14:paraId="399550F5" w14:textId="11F186E6" w:rsidR="0020178E" w:rsidRPr="00C12F78" w:rsidRDefault="00623275" w:rsidP="00DF5DC9">
      <w:pPr>
        <w:tabs>
          <w:tab w:val="left" w:pos="2373"/>
        </w:tabs>
        <w:jc w:val="center"/>
        <w:rPr>
          <w:b/>
          <w:bCs/>
        </w:rPr>
      </w:pPr>
      <w:r w:rsidRPr="00C12F78">
        <w:rPr>
          <w:b/>
          <w:bCs/>
        </w:rPr>
        <w:t>v</w:t>
      </w:r>
      <w:r w:rsidR="00F650A0" w:rsidRPr="00C12F78">
        <w:rPr>
          <w:b/>
          <w:bCs/>
        </w:rPr>
        <w:t>on</w:t>
      </w:r>
      <w:r w:rsidR="0020178E" w:rsidRPr="00C12F78">
        <w:rPr>
          <w:b/>
          <w:bCs/>
        </w:rPr>
        <w:br/>
        <w:t>[</w:t>
      </w:r>
      <w:r w:rsidR="00DC781E" w:rsidRPr="00C12F78">
        <w:rPr>
          <w:b/>
          <w:bCs/>
        </w:rPr>
        <w:t>d</w:t>
      </w:r>
      <w:r w:rsidR="00F650A0" w:rsidRPr="00C12F78">
        <w:rPr>
          <w:b/>
          <w:bCs/>
        </w:rPr>
        <w:t>ein</w:t>
      </w:r>
      <w:r w:rsidR="0020178E" w:rsidRPr="00C12F78">
        <w:rPr>
          <w:b/>
          <w:bCs/>
        </w:rPr>
        <w:t xml:space="preserve"> N</w:t>
      </w:r>
      <w:r w:rsidR="00F650A0" w:rsidRPr="00C12F78">
        <w:rPr>
          <w:b/>
          <w:bCs/>
        </w:rPr>
        <w:t>ame</w:t>
      </w:r>
      <w:r w:rsidR="0007232C" w:rsidRPr="00C12F78">
        <w:rPr>
          <w:b/>
          <w:bCs/>
        </w:rPr>
        <w:t xml:space="preserve"> (Matrikelnummer)</w:t>
      </w:r>
      <w:r w:rsidR="0020178E" w:rsidRPr="00C12F78">
        <w:rPr>
          <w:b/>
          <w:bCs/>
        </w:rPr>
        <w:t>]</w:t>
      </w:r>
      <w:r w:rsidR="0020178E" w:rsidRPr="00C12F78">
        <w:rPr>
          <w:b/>
          <w:bCs/>
        </w:rPr>
        <w:br/>
        <w:t>[</w:t>
      </w:r>
      <w:r w:rsidR="00F650A0" w:rsidRPr="00C12F78">
        <w:rPr>
          <w:b/>
          <w:bCs/>
        </w:rPr>
        <w:t xml:space="preserve">Datum </w:t>
      </w:r>
      <w:r w:rsidR="00DC781E" w:rsidRPr="00C12F78">
        <w:rPr>
          <w:b/>
          <w:bCs/>
        </w:rPr>
        <w:t>15. Juli 2025</w:t>
      </w:r>
      <w:r w:rsidR="00DF5DC9" w:rsidRPr="00C12F78">
        <w:rPr>
          <w:b/>
          <w:bCs/>
        </w:rPr>
        <w:t>]</w:t>
      </w:r>
    </w:p>
    <w:p w14:paraId="793397A3" w14:textId="57DEE324" w:rsidR="00DF5DC9" w:rsidRPr="004F644F" w:rsidRDefault="00DF5DC9" w:rsidP="00B33390">
      <w:pPr>
        <w:tabs>
          <w:tab w:val="left" w:pos="2373"/>
        </w:tabs>
        <w:jc w:val="center"/>
      </w:pPr>
      <w:r w:rsidRPr="004F644F">
        <w:t>(</w:t>
      </w:r>
      <w:r w:rsidR="00DF2C0F">
        <w:t xml:space="preserve">wenn möglich, </w:t>
      </w:r>
      <w:r w:rsidRPr="004F644F">
        <w:t xml:space="preserve">hinterlasse einen unteren Seitenrand von </w:t>
      </w:r>
      <w:r w:rsidR="00DF2C0F">
        <w:t xml:space="preserve">ca. </w:t>
      </w:r>
      <w:r w:rsidR="00623275" w:rsidRPr="004F644F">
        <w:t>5</w:t>
      </w:r>
      <w:r w:rsidRPr="004F644F">
        <w:t xml:space="preserve"> </w:t>
      </w:r>
      <w:r w:rsidR="005553FB">
        <w:t>cm</w:t>
      </w:r>
      <w:r w:rsidRPr="004F644F">
        <w:t>)</w:t>
      </w:r>
    </w:p>
    <w:p w14:paraId="3829AD36" w14:textId="77777777" w:rsidR="00DF5DC9" w:rsidRPr="004F644F" w:rsidRDefault="00DF5DC9">
      <w:r w:rsidRPr="004F644F">
        <w:br w:type="page"/>
      </w:r>
    </w:p>
    <w:p w14:paraId="021DCA18" w14:textId="74B98A5F" w:rsidR="0020178E" w:rsidRPr="00DE73BE" w:rsidRDefault="00F977BC" w:rsidP="00663A62">
      <w:pPr>
        <w:pStyle w:val="Heading1"/>
      </w:pPr>
      <w:bookmarkStart w:id="0" w:name="_Toc217046107"/>
      <w:r w:rsidRPr="00DE73BE">
        <w:lastRenderedPageBreak/>
        <w:t>INHALT</w:t>
      </w:r>
      <w:r w:rsidR="00623275" w:rsidRPr="00DE73BE">
        <w:t>SVERZEICHNIS</w:t>
      </w:r>
      <w:bookmarkEnd w:id="0"/>
    </w:p>
    <w:p w14:paraId="603B71A2" w14:textId="2B31EED6" w:rsidR="00F977BC" w:rsidRDefault="00F977BC" w:rsidP="006F4917">
      <w:pPr>
        <w:tabs>
          <w:tab w:val="right" w:leader="dot" w:pos="8100"/>
          <w:tab w:val="left" w:pos="8370"/>
          <w:tab w:val="right" w:pos="8789"/>
        </w:tabs>
        <w:contextualSpacing/>
      </w:pPr>
    </w:p>
    <w:p w14:paraId="35A45033" w14:textId="77777777" w:rsidR="006F4917" w:rsidRPr="006F4917" w:rsidRDefault="006F4917" w:rsidP="006F4917">
      <w:pPr>
        <w:tabs>
          <w:tab w:val="right" w:leader="dot" w:pos="8100"/>
          <w:tab w:val="left" w:pos="8370"/>
          <w:tab w:val="right" w:pos="8789"/>
        </w:tabs>
        <w:contextualSpacing/>
      </w:pPr>
    </w:p>
    <w:p w14:paraId="6DA40070" w14:textId="0D519E4B" w:rsidR="00826375" w:rsidRDefault="00826375">
      <w:pPr>
        <w:pStyle w:val="TOC1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 w:bidi="my-MM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217046107" w:history="1">
        <w:r w:rsidRPr="0069264A">
          <w:rPr>
            <w:rStyle w:val="Hyperlink"/>
            <w:noProof/>
          </w:rPr>
          <w:t>INHALTSVERZEICHNIS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_Toc217046107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630DED93" w14:textId="77777777" w:rsidR="00B92A86" w:rsidRDefault="00826375" w:rsidP="00B92A86">
      <w:pPr>
        <w:pStyle w:val="TOC1"/>
        <w:tabs>
          <w:tab w:val="right" w:leader="dot" w:pos="8210"/>
        </w:tabs>
        <w:rPr>
          <w:rStyle w:val="Hyperlink"/>
          <w:noProof/>
        </w:rPr>
      </w:pPr>
      <w:hyperlink w:anchor="_Toc217046108" w:history="1">
        <w:r w:rsidRPr="00B92A86">
          <w:rPr>
            <w:rStyle w:val="Hyperlink"/>
            <w:caps/>
            <w:noProof/>
          </w:rPr>
          <w:t>3 Aufklärung (Überschrift erste Ebene)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_Toc217046108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1E8FB9" w14:textId="77777777" w:rsidR="00B92A86" w:rsidRDefault="00B92A86" w:rsidP="00B92A86">
      <w:pPr>
        <w:pStyle w:val="TOC1"/>
        <w:tabs>
          <w:tab w:val="right" w:leader="dot" w:pos="8210"/>
        </w:tabs>
        <w:rPr>
          <w:rStyle w:val="Hyperlink"/>
          <w:noProof/>
        </w:rPr>
      </w:pPr>
      <w:r>
        <w:rPr>
          <w:rStyle w:val="Hyperlink"/>
          <w:noProof/>
        </w:rPr>
        <w:t xml:space="preserve">   </w:t>
      </w:r>
      <w:hyperlink w:anchor="_Toc217046109" w:history="1">
        <w:r w:rsidR="00826375" w:rsidRPr="0069264A">
          <w:rPr>
            <w:rStyle w:val="Hyperlink"/>
            <w:noProof/>
          </w:rPr>
          <w:t>3.1 England (Unterüberschrift erster Ebene)</w:t>
        </w:r>
        <w:r w:rsidR="00826375">
          <w:rPr>
            <w:noProof/>
            <w:webHidden/>
          </w:rPr>
          <w:tab/>
        </w:r>
        <w:r w:rsidR="00826375">
          <w:rPr>
            <w:noProof/>
            <w:webHidden/>
          </w:rPr>
          <w:fldChar w:fldCharType="begin"/>
        </w:r>
        <w:r w:rsidR="00826375">
          <w:rPr>
            <w:noProof/>
            <w:webHidden/>
          </w:rPr>
          <w:instrText xml:space="preserve"> PAGEREF _Toc217046109 \h </w:instrText>
        </w:r>
        <w:r w:rsidR="00826375">
          <w:rPr>
            <w:noProof/>
            <w:webHidden/>
          </w:rPr>
        </w:r>
        <w:r w:rsidR="00826375">
          <w:rPr>
            <w:noProof/>
            <w:webHidden/>
          </w:rPr>
          <w:fldChar w:fldCharType="separate"/>
        </w:r>
        <w:r w:rsidR="00826375">
          <w:rPr>
            <w:noProof/>
            <w:webHidden/>
          </w:rPr>
          <w:t>1</w:t>
        </w:r>
        <w:r w:rsidR="00826375">
          <w:rPr>
            <w:noProof/>
            <w:webHidden/>
          </w:rPr>
          <w:fldChar w:fldCharType="end"/>
        </w:r>
      </w:hyperlink>
    </w:p>
    <w:p w14:paraId="7F41A153" w14:textId="77777777" w:rsidR="00B92A86" w:rsidRDefault="00B92A86" w:rsidP="00B92A86">
      <w:pPr>
        <w:pStyle w:val="TOC1"/>
        <w:tabs>
          <w:tab w:val="right" w:leader="dot" w:pos="8210"/>
        </w:tabs>
        <w:rPr>
          <w:rStyle w:val="Hyperlink"/>
          <w:noProof/>
        </w:rPr>
      </w:pPr>
      <w:r>
        <w:rPr>
          <w:rStyle w:val="Hyperlink"/>
          <w:noProof/>
        </w:rPr>
        <w:t xml:space="preserve">      </w:t>
      </w:r>
      <w:hyperlink w:anchor="_Toc217046110" w:history="1">
        <w:r w:rsidR="00826375" w:rsidRPr="0069264A">
          <w:rPr>
            <w:rStyle w:val="Hyperlink"/>
            <w:noProof/>
          </w:rPr>
          <w:t>3.1.1 Akteure (Unterüberschrift zweiter Ebene)</w:t>
        </w:r>
        <w:r w:rsidR="00826375">
          <w:rPr>
            <w:noProof/>
            <w:webHidden/>
          </w:rPr>
          <w:tab/>
        </w:r>
        <w:r w:rsidR="00826375">
          <w:rPr>
            <w:noProof/>
            <w:webHidden/>
          </w:rPr>
          <w:fldChar w:fldCharType="begin"/>
        </w:r>
        <w:r w:rsidR="00826375">
          <w:rPr>
            <w:noProof/>
            <w:webHidden/>
          </w:rPr>
          <w:instrText xml:space="preserve"> PAGEREF _Toc217046110 \h </w:instrText>
        </w:r>
        <w:r w:rsidR="00826375">
          <w:rPr>
            <w:noProof/>
            <w:webHidden/>
          </w:rPr>
        </w:r>
        <w:r w:rsidR="00826375">
          <w:rPr>
            <w:noProof/>
            <w:webHidden/>
          </w:rPr>
          <w:fldChar w:fldCharType="separate"/>
        </w:r>
        <w:r w:rsidR="00826375">
          <w:rPr>
            <w:noProof/>
            <w:webHidden/>
          </w:rPr>
          <w:t>1</w:t>
        </w:r>
        <w:r w:rsidR="00826375">
          <w:rPr>
            <w:noProof/>
            <w:webHidden/>
          </w:rPr>
          <w:fldChar w:fldCharType="end"/>
        </w:r>
      </w:hyperlink>
    </w:p>
    <w:p w14:paraId="54841D13" w14:textId="77777777" w:rsidR="00B92A86" w:rsidRDefault="00B92A86" w:rsidP="00B92A86">
      <w:pPr>
        <w:pStyle w:val="TOC1"/>
        <w:tabs>
          <w:tab w:val="right" w:leader="dot" w:pos="8210"/>
        </w:tabs>
        <w:rPr>
          <w:rStyle w:val="Hyperlink"/>
          <w:noProof/>
        </w:rPr>
      </w:pPr>
      <w:r>
        <w:rPr>
          <w:rStyle w:val="Hyperlink"/>
          <w:noProof/>
        </w:rPr>
        <w:t xml:space="preserve">         </w:t>
      </w:r>
      <w:hyperlink w:anchor="_Toc217046111" w:history="1">
        <w:r w:rsidR="00826375" w:rsidRPr="0069264A">
          <w:rPr>
            <w:rStyle w:val="Hyperlink"/>
            <w:noProof/>
          </w:rPr>
          <w:t>3.1.1.1 John Locke (Unterüberschrift dritter Ebene)</w:t>
        </w:r>
        <w:r w:rsidR="00826375">
          <w:rPr>
            <w:noProof/>
            <w:webHidden/>
          </w:rPr>
          <w:tab/>
        </w:r>
        <w:r w:rsidR="00826375">
          <w:rPr>
            <w:noProof/>
            <w:webHidden/>
          </w:rPr>
          <w:fldChar w:fldCharType="begin"/>
        </w:r>
        <w:r w:rsidR="00826375">
          <w:rPr>
            <w:noProof/>
            <w:webHidden/>
          </w:rPr>
          <w:instrText xml:space="preserve"> PAGEREF _Toc217046111 \h </w:instrText>
        </w:r>
        <w:r w:rsidR="00826375">
          <w:rPr>
            <w:noProof/>
            <w:webHidden/>
          </w:rPr>
        </w:r>
        <w:r w:rsidR="00826375">
          <w:rPr>
            <w:noProof/>
            <w:webHidden/>
          </w:rPr>
          <w:fldChar w:fldCharType="separate"/>
        </w:r>
        <w:r w:rsidR="00826375">
          <w:rPr>
            <w:noProof/>
            <w:webHidden/>
          </w:rPr>
          <w:t>1</w:t>
        </w:r>
        <w:r w:rsidR="00826375">
          <w:rPr>
            <w:noProof/>
            <w:webHidden/>
          </w:rPr>
          <w:fldChar w:fldCharType="end"/>
        </w:r>
      </w:hyperlink>
    </w:p>
    <w:p w14:paraId="3EE37EE6" w14:textId="5CC7EC36" w:rsidR="00826375" w:rsidRPr="00B92A86" w:rsidRDefault="00B92A86" w:rsidP="00B92A86">
      <w:pPr>
        <w:pStyle w:val="TOC1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 w:bidi="my-MM"/>
        </w:rPr>
      </w:pPr>
      <w:r>
        <w:rPr>
          <w:rStyle w:val="Hyperlink"/>
          <w:noProof/>
        </w:rPr>
        <w:t xml:space="preserve">            </w:t>
      </w:r>
      <w:hyperlink w:anchor="_Toc217046112" w:history="1">
        <w:r w:rsidR="00826375" w:rsidRPr="0069264A">
          <w:rPr>
            <w:rStyle w:val="Hyperlink"/>
            <w:noProof/>
          </w:rPr>
          <w:t>3.1.1.1.1 Gewaltenteilung (Unterüberschrift vierter Ebene)</w:t>
        </w:r>
        <w:r w:rsidR="00826375">
          <w:rPr>
            <w:noProof/>
            <w:webHidden/>
          </w:rPr>
          <w:tab/>
        </w:r>
        <w:r w:rsidR="00826375">
          <w:rPr>
            <w:noProof/>
            <w:webHidden/>
          </w:rPr>
          <w:fldChar w:fldCharType="begin"/>
        </w:r>
        <w:r w:rsidR="00826375">
          <w:rPr>
            <w:noProof/>
            <w:webHidden/>
          </w:rPr>
          <w:instrText xml:space="preserve"> PAGEREF _Toc217046112 \h </w:instrText>
        </w:r>
        <w:r w:rsidR="00826375">
          <w:rPr>
            <w:noProof/>
            <w:webHidden/>
          </w:rPr>
        </w:r>
        <w:r w:rsidR="00826375">
          <w:rPr>
            <w:noProof/>
            <w:webHidden/>
          </w:rPr>
          <w:fldChar w:fldCharType="separate"/>
        </w:r>
        <w:r w:rsidR="00826375">
          <w:rPr>
            <w:noProof/>
            <w:webHidden/>
          </w:rPr>
          <w:t>1</w:t>
        </w:r>
        <w:r w:rsidR="00826375">
          <w:rPr>
            <w:noProof/>
            <w:webHidden/>
          </w:rPr>
          <w:fldChar w:fldCharType="end"/>
        </w:r>
      </w:hyperlink>
    </w:p>
    <w:p w14:paraId="38880736" w14:textId="4F658336" w:rsidR="00826375" w:rsidRDefault="00826375">
      <w:pPr>
        <w:pStyle w:val="TOC1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 w:bidi="my-MM"/>
        </w:rPr>
      </w:pPr>
      <w:hyperlink w:anchor="_Toc217046113" w:history="1">
        <w:r w:rsidRPr="0069264A">
          <w:rPr>
            <w:rStyle w:val="Hyperlink"/>
            <w:noProof/>
          </w:rPr>
          <w:t>ANHANG: ANHANGSTITEL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_Toc217046113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896B4C" w14:textId="1AD02673" w:rsidR="00826375" w:rsidRDefault="00826375">
      <w:pPr>
        <w:pStyle w:val="TOC1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 w:bidi="my-MM"/>
        </w:rPr>
      </w:pPr>
      <w:hyperlink w:anchor="_Toc217046114" w:history="1">
        <w:r w:rsidRPr="00B92A86">
          <w:rPr>
            <w:rStyle w:val="Hyperlink"/>
            <w:caps/>
            <w:noProof/>
          </w:rPr>
          <w:t>Selbständigkeitserklärung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_Toc217046114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5A1C1F6" w14:textId="29BDD8C9" w:rsidR="00E4333A" w:rsidRPr="004F644F" w:rsidRDefault="00826375" w:rsidP="006F4917">
      <w:pPr>
        <w:tabs>
          <w:tab w:val="right" w:leader="dot" w:pos="8080"/>
        </w:tabs>
        <w:contextualSpacing/>
      </w:pPr>
      <w:r>
        <w:fldChar w:fldCharType="end"/>
      </w:r>
    </w:p>
    <w:p w14:paraId="0057CFAF" w14:textId="77777777" w:rsidR="00E4333A" w:rsidRPr="004F644F" w:rsidRDefault="00E4333A" w:rsidP="006F4917">
      <w:pPr>
        <w:tabs>
          <w:tab w:val="right" w:leader="dot" w:pos="8080"/>
        </w:tabs>
        <w:contextualSpacing/>
      </w:pPr>
    </w:p>
    <w:p w14:paraId="67599CDB" w14:textId="77777777" w:rsidR="006F4917" w:rsidRDefault="006F4917" w:rsidP="00E4333A">
      <w:pPr>
        <w:tabs>
          <w:tab w:val="left" w:pos="2373"/>
        </w:tabs>
      </w:pPr>
    </w:p>
    <w:p w14:paraId="578931B7" w14:textId="3E9452A2" w:rsidR="00E4333A" w:rsidRPr="004F644F" w:rsidRDefault="00E4333A" w:rsidP="00E4333A">
      <w:pPr>
        <w:tabs>
          <w:tab w:val="left" w:pos="2373"/>
        </w:tabs>
        <w:ind w:left="720"/>
      </w:pPr>
      <w:r w:rsidRPr="004F644F">
        <w:t xml:space="preserve">  </w:t>
      </w:r>
    </w:p>
    <w:p w14:paraId="31853D39" w14:textId="36684FC8" w:rsidR="00BD717C" w:rsidRPr="004F644F" w:rsidRDefault="00BD717C" w:rsidP="00E4333A">
      <w:pPr>
        <w:sectPr w:rsidR="00BD717C" w:rsidRPr="004F644F" w:rsidSect="00AA0239">
          <w:headerReference w:type="default" r:id="rId8"/>
          <w:footerReference w:type="default" r:id="rId9"/>
          <w:pgSz w:w="11906" w:h="16838"/>
          <w:pgMar w:top="1418" w:right="1418" w:bottom="1134" w:left="2268" w:header="708" w:footer="708" w:gutter="0"/>
          <w:pgNumType w:fmt="upperRoman" w:start="1"/>
          <w:cols w:space="708"/>
          <w:titlePg/>
          <w:docGrid w:linePitch="360"/>
        </w:sectPr>
      </w:pPr>
    </w:p>
    <w:p w14:paraId="543C452F" w14:textId="29E100CF" w:rsidR="00BD717C" w:rsidRPr="00033FA8" w:rsidRDefault="009E4FC0" w:rsidP="00663A62">
      <w:pPr>
        <w:pStyle w:val="Heading1"/>
        <w:rPr>
          <w:rStyle w:val="Strong"/>
          <w:b/>
          <w:bCs/>
          <w:caps w:val="0"/>
        </w:rPr>
      </w:pPr>
      <w:bookmarkStart w:id="1" w:name="_Toc217046108"/>
      <w:r>
        <w:rPr>
          <w:rStyle w:val="Strong"/>
          <w:b/>
          <w:bCs/>
        </w:rPr>
        <w:lastRenderedPageBreak/>
        <w:t>3 Aufklärung (</w:t>
      </w:r>
      <w:r w:rsidR="00663A62">
        <w:rPr>
          <w:rStyle w:val="Strong"/>
          <w:b/>
          <w:bCs/>
        </w:rPr>
        <w:t>Überschrift erste Ebene)</w:t>
      </w:r>
      <w:bookmarkEnd w:id="1"/>
    </w:p>
    <w:p w14:paraId="0FAEA131" w14:textId="32F00D1F" w:rsidR="00BD717C" w:rsidRPr="004F644F" w:rsidRDefault="00BD717C" w:rsidP="0087776F">
      <w:pPr>
        <w:tabs>
          <w:tab w:val="left" w:pos="2373"/>
        </w:tabs>
        <w:contextualSpacing/>
        <w:jc w:val="center"/>
        <w:rPr>
          <w:rStyle w:val="Strong"/>
          <w:b w:val="0"/>
          <w:bCs w:val="0"/>
        </w:rPr>
      </w:pPr>
    </w:p>
    <w:p w14:paraId="7091FB9D" w14:textId="77777777" w:rsidR="00DE73BE" w:rsidRDefault="00DE73BE" w:rsidP="00D758D2">
      <w:pPr>
        <w:pStyle w:val="NormalWeb"/>
        <w:rPr>
          <w:rStyle w:val="Strong"/>
          <w:b w:val="0"/>
          <w:bCs w:val="0"/>
        </w:rPr>
      </w:pPr>
    </w:p>
    <w:p w14:paraId="472965C3" w14:textId="289D9692" w:rsidR="00BD717C" w:rsidRPr="004F644F" w:rsidRDefault="00D758D2" w:rsidP="00D758D2">
      <w:r>
        <w:t xml:space="preserve">Formatvorlage: Standard. </w:t>
      </w:r>
      <w:r w:rsidR="00CD32EF">
        <w:t xml:space="preserve">Das Kapitel muss nicht auf einer neuen Seite beginnen. </w:t>
      </w:r>
      <w:r w:rsidR="00BD717C" w:rsidRPr="004F644F">
        <w:t>Zwischen de</w:t>
      </w:r>
      <w:r w:rsidR="006F4917">
        <w:t>r</w:t>
      </w:r>
      <w:r w:rsidR="00BD717C" w:rsidRPr="004F644F">
        <w:t xml:space="preserve"> </w:t>
      </w:r>
      <w:r w:rsidR="006F4917">
        <w:t xml:space="preserve">Kapitelüberschrift </w:t>
      </w:r>
      <w:r w:rsidR="00BD717C" w:rsidRPr="004F644F">
        <w:t xml:space="preserve">und dem </w:t>
      </w:r>
      <w:r w:rsidR="00CD32EF">
        <w:t xml:space="preserve">folgenden </w:t>
      </w:r>
      <w:r w:rsidR="00BD717C" w:rsidRPr="004F644F">
        <w:t xml:space="preserve">Text stehen zwei Leerzeilen. Die Seitenränder rechts, oben und unten betragen jeweils 2,54 </w:t>
      </w:r>
      <w:r w:rsidR="009D4B3C" w:rsidRPr="004F644F">
        <w:t>cm, links 4 cm</w:t>
      </w:r>
      <w:r w:rsidR="00BD717C" w:rsidRPr="004F644F">
        <w:t xml:space="preserve">. </w:t>
      </w:r>
    </w:p>
    <w:p w14:paraId="1A31D298" w14:textId="679476ED" w:rsidR="00BD717C" w:rsidRPr="00033FA8" w:rsidRDefault="00BD717C" w:rsidP="00D758D2">
      <w:pPr>
        <w:pStyle w:val="Standardeingercktneu"/>
      </w:pPr>
      <w:r w:rsidRPr="00033FA8">
        <w:t xml:space="preserve">Die erste Zeile der folgenden Absätze ist einzurücken. </w:t>
      </w:r>
      <w:r w:rsidR="00663A62">
        <w:t xml:space="preserve">Formatvorlage: Standard einrücken neu. </w:t>
      </w:r>
      <w:r w:rsidR="00861844" w:rsidRPr="00033FA8">
        <w:t xml:space="preserve">Ein Absatz besteht immer aus mehr als einem Satz. </w:t>
      </w:r>
      <w:r w:rsidRPr="00033FA8">
        <w:t>Der gesamte Fließtext soll in einer standardmäßigen 12-Punkt-Schrift wie Times New Roman gesetzt sein.</w:t>
      </w:r>
      <w:r w:rsidR="00D33A15" w:rsidRPr="00033FA8">
        <w:t xml:space="preserve"> Die letzte Zeile eines Absatzes muss nicht bis zum rechten Rand gehen, wenn sie nur wenige Wörter beinhaltet. </w:t>
      </w:r>
    </w:p>
    <w:p w14:paraId="5BA856DB" w14:textId="53ADC44B" w:rsidR="0087776F" w:rsidRPr="004F644F" w:rsidRDefault="0087776F" w:rsidP="00D758D2">
      <w:pPr>
        <w:pStyle w:val="NormalWeb"/>
      </w:pPr>
    </w:p>
    <w:p w14:paraId="53F02D2C" w14:textId="79209DE2" w:rsidR="00BD717C" w:rsidRPr="00663A62" w:rsidRDefault="009E4FC0" w:rsidP="00663A62">
      <w:pPr>
        <w:pStyle w:val="Heading2"/>
        <w:rPr>
          <w:bCs/>
        </w:rPr>
      </w:pPr>
      <w:bookmarkStart w:id="2" w:name="_Toc217046109"/>
      <w:r>
        <w:rPr>
          <w:rStyle w:val="Strong"/>
          <w:b/>
          <w:bCs w:val="0"/>
        </w:rPr>
        <w:t>3.1 England (</w:t>
      </w:r>
      <w:r w:rsidR="00BD717C" w:rsidRPr="00663A62">
        <w:rPr>
          <w:rStyle w:val="Strong"/>
          <w:b/>
          <w:bCs w:val="0"/>
        </w:rPr>
        <w:t>Unterüberschrift erster Ebene</w:t>
      </w:r>
      <w:r w:rsidR="00F70539" w:rsidRPr="00663A62">
        <w:rPr>
          <w:rStyle w:val="Strong"/>
          <w:b/>
          <w:bCs w:val="0"/>
        </w:rPr>
        <w:t>)</w:t>
      </w:r>
      <w:bookmarkEnd w:id="2"/>
    </w:p>
    <w:p w14:paraId="291AF7D3" w14:textId="77777777" w:rsidR="0087776F" w:rsidRPr="004F644F" w:rsidRDefault="0087776F" w:rsidP="00F20BD7">
      <w:pPr>
        <w:tabs>
          <w:tab w:val="left" w:pos="2373"/>
        </w:tabs>
        <w:contextualSpacing/>
      </w:pPr>
    </w:p>
    <w:p w14:paraId="49C59597" w14:textId="5A9D6A20" w:rsidR="00BD717C" w:rsidRPr="004F644F" w:rsidRDefault="00DF2C0F" w:rsidP="0087776F">
      <w:pPr>
        <w:tabs>
          <w:tab w:val="left" w:pos="2373"/>
        </w:tabs>
        <w:contextualSpacing/>
      </w:pPr>
      <w:r>
        <w:t xml:space="preserve">Vor und nach </w:t>
      </w:r>
      <w:r w:rsidR="00663A62">
        <w:t>je</w:t>
      </w:r>
      <w:r>
        <w:t xml:space="preserve">der </w:t>
      </w:r>
      <w:r w:rsidR="00663A62">
        <w:t>Ü</w:t>
      </w:r>
      <w:r>
        <w:t>berschrift</w:t>
      </w:r>
      <w:r w:rsidR="00506788">
        <w:t xml:space="preserve"> kommt </w:t>
      </w:r>
      <w:r w:rsidR="0094163D" w:rsidRPr="004F644F">
        <w:t>eine Leerzeile</w:t>
      </w:r>
      <w:r w:rsidR="00663A62">
        <w:t xml:space="preserve">. Es sei denn die Überschrift steht am Seitenanfang; dann steht davor keine Leerzeile. </w:t>
      </w:r>
      <w:r w:rsidR="00BD717C" w:rsidRPr="004F644F">
        <w:t>Eine Unterüberschrift erster Ebene ist zentriert</w:t>
      </w:r>
      <w:r w:rsidR="0087776F" w:rsidRPr="004F644F">
        <w:t xml:space="preserve"> und </w:t>
      </w:r>
      <w:r w:rsidR="00BD717C" w:rsidRPr="004F644F">
        <w:t>fett geschrieben.</w:t>
      </w:r>
    </w:p>
    <w:p w14:paraId="2DFDD05E" w14:textId="4516DCDB" w:rsidR="0087776F" w:rsidRPr="004F644F" w:rsidRDefault="0087776F" w:rsidP="0087776F">
      <w:pPr>
        <w:tabs>
          <w:tab w:val="left" w:pos="2373"/>
        </w:tabs>
        <w:contextualSpacing/>
        <w:jc w:val="center"/>
      </w:pPr>
    </w:p>
    <w:p w14:paraId="0C15EB5C" w14:textId="6AD3972A" w:rsidR="0094163D" w:rsidRPr="004F644F" w:rsidRDefault="009E4FC0" w:rsidP="00663A62">
      <w:pPr>
        <w:pStyle w:val="Heading3"/>
      </w:pPr>
      <w:bookmarkStart w:id="3" w:name="_Toc217046110"/>
      <w:r>
        <w:t>3.1.1 Akteure (</w:t>
      </w:r>
      <w:r w:rsidR="0094163D" w:rsidRPr="004F644F">
        <w:t>Unterüberschrift zweiter Ebene</w:t>
      </w:r>
      <w:r w:rsidR="00F70539" w:rsidRPr="004F644F">
        <w:t>)</w:t>
      </w:r>
      <w:bookmarkEnd w:id="3"/>
    </w:p>
    <w:p w14:paraId="335EC4BC" w14:textId="77777777" w:rsidR="0087776F" w:rsidRPr="004F644F" w:rsidRDefault="0087776F" w:rsidP="0087776F">
      <w:pPr>
        <w:tabs>
          <w:tab w:val="left" w:pos="2373"/>
        </w:tabs>
        <w:contextualSpacing/>
      </w:pPr>
    </w:p>
    <w:p w14:paraId="6836DE91" w14:textId="470511DD" w:rsidR="0094163D" w:rsidRPr="004F644F" w:rsidRDefault="00663A62" w:rsidP="0087776F">
      <w:pPr>
        <w:tabs>
          <w:tab w:val="left" w:pos="2373"/>
        </w:tabs>
        <w:contextualSpacing/>
      </w:pPr>
      <w:r>
        <w:t xml:space="preserve">Vor und nach jeder Überschrift kommt </w:t>
      </w:r>
      <w:r w:rsidRPr="004F644F">
        <w:t>eine Leerzeile</w:t>
      </w:r>
      <w:r>
        <w:t>. Es sei denn die Überschrift steht am Seitenanfang;</w:t>
      </w:r>
      <w:r w:rsidRPr="004F644F">
        <w:t xml:space="preserve"> </w:t>
      </w:r>
      <w:r>
        <w:t xml:space="preserve">dann steht davor keine Leerzeile. </w:t>
      </w:r>
      <w:r w:rsidR="0094163D" w:rsidRPr="004F644F">
        <w:t>Eine Unterüberschrift zweiter Ebene ist zentriert.</w:t>
      </w:r>
    </w:p>
    <w:p w14:paraId="12A14F18" w14:textId="1C01092E" w:rsidR="0087776F" w:rsidRPr="004F644F" w:rsidRDefault="0087776F" w:rsidP="0087776F">
      <w:pPr>
        <w:tabs>
          <w:tab w:val="left" w:pos="2373"/>
        </w:tabs>
        <w:contextualSpacing/>
      </w:pPr>
    </w:p>
    <w:p w14:paraId="221B701A" w14:textId="3F6E2EFA" w:rsidR="0087776F" w:rsidRPr="009E4FC0" w:rsidRDefault="009E4FC0" w:rsidP="009E4FC0">
      <w:pPr>
        <w:pStyle w:val="Heading4"/>
      </w:pPr>
      <w:bookmarkStart w:id="4" w:name="_Toc217046111"/>
      <w:r w:rsidRPr="009E4FC0">
        <w:rPr>
          <w:rStyle w:val="Strong"/>
          <w:b/>
          <w:bCs w:val="0"/>
        </w:rPr>
        <w:t>3.1.1.1 John Locke (</w:t>
      </w:r>
      <w:r w:rsidR="0087776F" w:rsidRPr="009E4FC0">
        <w:rPr>
          <w:rStyle w:val="Strong"/>
          <w:b/>
          <w:bCs w:val="0"/>
        </w:rPr>
        <w:t>Unterüberschrift </w:t>
      </w:r>
      <w:r w:rsidR="0094163D" w:rsidRPr="009E4FC0">
        <w:rPr>
          <w:rStyle w:val="Strong"/>
          <w:b/>
          <w:bCs w:val="0"/>
        </w:rPr>
        <w:t>dritter</w:t>
      </w:r>
      <w:r w:rsidR="0087776F" w:rsidRPr="009E4FC0">
        <w:rPr>
          <w:rStyle w:val="Strong"/>
          <w:b/>
          <w:bCs w:val="0"/>
        </w:rPr>
        <w:t> </w:t>
      </w:r>
      <w:r w:rsidR="0094163D" w:rsidRPr="009E4FC0">
        <w:rPr>
          <w:rStyle w:val="Strong"/>
          <w:b/>
          <w:bCs w:val="0"/>
        </w:rPr>
        <w:t>Ebene</w:t>
      </w:r>
      <w:r w:rsidR="00F70539" w:rsidRPr="009E4FC0">
        <w:rPr>
          <w:rStyle w:val="Strong"/>
          <w:b/>
          <w:bCs w:val="0"/>
        </w:rPr>
        <w:t>)</w:t>
      </w:r>
      <w:bookmarkEnd w:id="4"/>
      <w:r w:rsidR="0094163D" w:rsidRPr="009E4FC0">
        <w:br/>
      </w:r>
    </w:p>
    <w:p w14:paraId="66B5E61D" w14:textId="16EEA676" w:rsidR="0087776F" w:rsidRPr="004F644F" w:rsidRDefault="0094163D" w:rsidP="0087776F">
      <w:pPr>
        <w:tabs>
          <w:tab w:val="left" w:pos="2373"/>
        </w:tabs>
        <w:contextualSpacing/>
      </w:pPr>
      <w:r w:rsidRPr="004F644F">
        <w:t>Eine Unterüberschrift dritter Ebene steht am linken Rand, ist fett</w:t>
      </w:r>
      <w:r w:rsidR="00F92769" w:rsidRPr="004F644F">
        <w:t xml:space="preserve"> und </w:t>
      </w:r>
      <w:r w:rsidRPr="004F644F">
        <w:t xml:space="preserve">kursiv. Eine </w:t>
      </w:r>
      <w:r w:rsidR="00506788">
        <w:t>Unter-/</w:t>
      </w:r>
      <w:r w:rsidRPr="004F644F">
        <w:t xml:space="preserve">Überschrift darf niemals der letzte Text auf einer Seite sein. </w:t>
      </w:r>
    </w:p>
    <w:p w14:paraId="376BA6F9" w14:textId="77777777" w:rsidR="00663A62" w:rsidRDefault="00663A62" w:rsidP="00D758D2">
      <w:pPr>
        <w:pStyle w:val="NormalWeb"/>
        <w:rPr>
          <w:rStyle w:val="Strong"/>
          <w:rFonts w:eastAsiaTheme="majorEastAsia"/>
          <w:b w:val="0"/>
          <w:bCs w:val="0"/>
          <w:i/>
          <w:iCs/>
        </w:rPr>
      </w:pPr>
    </w:p>
    <w:p w14:paraId="14F0E0EF" w14:textId="0595324B" w:rsidR="00663A62" w:rsidRDefault="009E4FC0" w:rsidP="009E4FC0">
      <w:pPr>
        <w:pStyle w:val="Heading5"/>
        <w:rPr>
          <w:rStyle w:val="Strong"/>
          <w:b w:val="0"/>
          <w:bCs w:val="0"/>
        </w:rPr>
      </w:pPr>
      <w:bookmarkStart w:id="5" w:name="_Toc217046112"/>
      <w:r>
        <w:rPr>
          <w:rStyle w:val="Strong"/>
          <w:b w:val="0"/>
          <w:bCs w:val="0"/>
        </w:rPr>
        <w:t>3.1.1.1.1 Gewaltenteilung (</w:t>
      </w:r>
      <w:r w:rsidR="00B4660A" w:rsidRPr="004F644F">
        <w:rPr>
          <w:rStyle w:val="Strong"/>
          <w:b w:val="0"/>
          <w:bCs w:val="0"/>
        </w:rPr>
        <w:t>Unterüberschrift vierter Ebene</w:t>
      </w:r>
      <w:r w:rsidR="00F70539" w:rsidRPr="004F644F">
        <w:rPr>
          <w:rStyle w:val="Strong"/>
          <w:b w:val="0"/>
          <w:bCs w:val="0"/>
        </w:rPr>
        <w:t>)</w:t>
      </w:r>
      <w:bookmarkEnd w:id="5"/>
    </w:p>
    <w:p w14:paraId="02986A2C" w14:textId="506384F7" w:rsidR="00F62D85" w:rsidRPr="00663A62" w:rsidRDefault="00F62D85" w:rsidP="00D758D2">
      <w:pPr>
        <w:rPr>
          <w:rStyle w:val="StandardeingercktneuZchn"/>
          <w:rFonts w:eastAsiaTheme="majorEastAsia"/>
        </w:rPr>
      </w:pPr>
      <w:r w:rsidRPr="004F644F">
        <w:br/>
      </w:r>
      <w:r w:rsidRPr="00663A62">
        <w:rPr>
          <w:rStyle w:val="StandardeingercktneuZchn"/>
        </w:rPr>
        <w:t>Eine Unterüberschrift vierter Ebene steht am linken Rand</w:t>
      </w:r>
      <w:r w:rsidR="00861844" w:rsidRPr="00663A62">
        <w:rPr>
          <w:rStyle w:val="StandardeingercktneuZchn"/>
        </w:rPr>
        <w:t>. Sie</w:t>
      </w:r>
      <w:r w:rsidR="00F92769" w:rsidRPr="00663A62">
        <w:rPr>
          <w:rStyle w:val="StandardeingercktneuZchn"/>
        </w:rPr>
        <w:t xml:space="preserve"> erscheint nicht fett</w:t>
      </w:r>
      <w:r w:rsidR="00861844" w:rsidRPr="00663A62">
        <w:rPr>
          <w:rStyle w:val="StandardeingercktneuZchn"/>
        </w:rPr>
        <w:t xml:space="preserve">, aber </w:t>
      </w:r>
      <w:r w:rsidR="00F92769" w:rsidRPr="00663A62">
        <w:rPr>
          <w:rStyle w:val="StandardeingercktneuZchn"/>
        </w:rPr>
        <w:t>kursiv</w:t>
      </w:r>
      <w:r w:rsidRPr="00663A62">
        <w:rPr>
          <w:rStyle w:val="StandardeingercktneuZchn"/>
        </w:rPr>
        <w:t xml:space="preserve">. </w:t>
      </w:r>
      <w:r w:rsidR="00506788" w:rsidRPr="00663A62">
        <w:rPr>
          <w:rStyle w:val="StandardeingercktneuZchn"/>
        </w:rPr>
        <w:t>In der Regel sollte die Hausarbeit nicht so detailliert gegliedert sein.</w:t>
      </w:r>
    </w:p>
    <w:p w14:paraId="18CA284A" w14:textId="30FAEA9A" w:rsidR="00506788" w:rsidRDefault="00506788" w:rsidP="00D758D2">
      <w:pPr>
        <w:pStyle w:val="NormalWeb"/>
      </w:pPr>
    </w:p>
    <w:p w14:paraId="75D58DAD" w14:textId="18A337E5" w:rsidR="00F62D85" w:rsidRPr="004F644F" w:rsidRDefault="00D758D2" w:rsidP="00D758D2">
      <w:pPr>
        <w:pStyle w:val="Blockzitat"/>
      </w:pPr>
      <w:r>
        <w:lastRenderedPageBreak/>
        <w:t>Formatvorlage: Blockzitat.</w:t>
      </w:r>
      <w:r w:rsidRPr="004F644F">
        <w:t xml:space="preserve"> </w:t>
      </w:r>
      <w:r w:rsidR="00F62D85" w:rsidRPr="004F644F">
        <w:t>Dies ist ein Blockzitat</w:t>
      </w:r>
      <w:r>
        <w:t xml:space="preserve"> von mindestens </w:t>
      </w:r>
      <w:r w:rsidR="00F62D85" w:rsidRPr="004F644F">
        <w:t>fünf Zeilen</w:t>
      </w:r>
      <w:r>
        <w:t xml:space="preserve">; eingerückt </w:t>
      </w:r>
      <w:r w:rsidR="00F62D85" w:rsidRPr="004F644F">
        <w:t xml:space="preserve">um 1,27 cm </w:t>
      </w:r>
      <w:r w:rsidR="007D518B" w:rsidRPr="004F644F">
        <w:t>links und rechts</w:t>
      </w:r>
      <w:r w:rsidR="00F62D85" w:rsidRPr="004F644F">
        <w:t>.</w:t>
      </w:r>
      <w:r>
        <w:t xml:space="preserve"> </w:t>
      </w:r>
      <w:r w:rsidR="00F62D85" w:rsidRPr="004F644F">
        <w:t>Blockzitate sind einzeilig gesetzt. Am Anfang und Ende des Zitats werden keine Anführungszeichen verwendet. Doppelte Anführungszeichen innerhalb des ursprünglichen Textes bleiben erhalten.</w:t>
      </w:r>
      <w:r w:rsidR="00861844" w:rsidRPr="004F644F">
        <w:t xml:space="preserve"> </w:t>
      </w:r>
      <w:r w:rsidR="00F62D85" w:rsidRPr="004F644F">
        <w:t>Das Blockzitat wird durch eine</w:t>
      </w:r>
      <w:r w:rsidR="007D518B" w:rsidRPr="004F644F">
        <w:t xml:space="preserve"> Leerzeile </w:t>
      </w:r>
      <w:r w:rsidR="00F62D85" w:rsidRPr="004F644F">
        <w:t>davor und danach vom übrigen Text abgesetzt.</w:t>
      </w:r>
      <w:r w:rsidR="00F62D85" w:rsidRPr="004F644F">
        <w:rPr>
          <w:rStyle w:val="FootnoteReference"/>
        </w:rPr>
        <w:footnoteReference w:id="1"/>
      </w:r>
    </w:p>
    <w:p w14:paraId="3C4052DF" w14:textId="77777777" w:rsidR="0087776F" w:rsidRPr="004F644F" w:rsidRDefault="0087776F" w:rsidP="00D758D2">
      <w:pPr>
        <w:pStyle w:val="NormalWeb"/>
      </w:pPr>
    </w:p>
    <w:p w14:paraId="455FB323" w14:textId="68708B11" w:rsidR="00F62D85" w:rsidRPr="004F644F" w:rsidRDefault="00F62D85" w:rsidP="00D758D2">
      <w:r w:rsidRPr="004F644F">
        <w:t xml:space="preserve">Nach einem Blockzitat kehre zum </w:t>
      </w:r>
      <w:r w:rsidR="007D518B" w:rsidRPr="004F644F">
        <w:t xml:space="preserve">1,5fachen </w:t>
      </w:r>
      <w:r w:rsidRPr="004F644F">
        <w:t xml:space="preserve">Text mit </w:t>
      </w:r>
      <w:r w:rsidR="007D518B" w:rsidRPr="004F644F">
        <w:t>Blocksatz</w:t>
      </w:r>
      <w:r w:rsidRPr="004F644F">
        <w:t xml:space="preserve"> zurück.</w:t>
      </w:r>
      <w:r w:rsidR="0087776F" w:rsidRPr="004F644F">
        <w:t xml:space="preserve"> Beachte, dass Absätze immer mehr als einen Satz beinhalten.</w:t>
      </w:r>
    </w:p>
    <w:p w14:paraId="082F4834" w14:textId="2A7D3B88" w:rsidR="009A36A4" w:rsidRPr="004F644F" w:rsidRDefault="00F62D85" w:rsidP="00D758D2">
      <w:pPr>
        <w:pStyle w:val="Standardeingercktneu"/>
      </w:pPr>
      <w:r w:rsidRPr="004F644F">
        <w:t xml:space="preserve">Fußnoten am unteren Seitenrand werden durch eine Linie von </w:t>
      </w:r>
      <w:r w:rsidR="00506788">
        <w:t xml:space="preserve">ca. </w:t>
      </w:r>
      <w:r w:rsidRPr="004F644F">
        <w:t xml:space="preserve">5 </w:t>
      </w:r>
      <w:r w:rsidR="005553FB">
        <w:t>cm</w:t>
      </w:r>
      <w:r w:rsidRPr="004F644F">
        <w:t xml:space="preserve"> Länge vom Haupttext getrennt.</w:t>
      </w:r>
      <w:r w:rsidRPr="004F644F">
        <w:rPr>
          <w:rStyle w:val="FootnoteReference"/>
        </w:rPr>
        <w:footnoteReference w:id="2"/>
      </w:r>
      <w:r w:rsidRPr="004F644F">
        <w:t xml:space="preserve"> Die fortlaufende Nummerierung der Fußnoten ist beizubehalten. Achte darauf, dass eine Fußnote und der zugehörige Text auf derselben Seite stehen. </w:t>
      </w:r>
    </w:p>
    <w:p w14:paraId="774AB3D7" w14:textId="39B79F68" w:rsidR="00D758D2" w:rsidRDefault="00326891" w:rsidP="00D758D2">
      <w:r>
        <w:t xml:space="preserve"> </w:t>
      </w:r>
    </w:p>
    <w:p w14:paraId="59B8FE6A" w14:textId="329CF6B4" w:rsidR="00D758D2" w:rsidRDefault="00D758D2" w:rsidP="00D758D2"/>
    <w:p w14:paraId="4234AB1D" w14:textId="600CCC94" w:rsidR="00D758D2" w:rsidRDefault="00D758D2" w:rsidP="00D758D2"/>
    <w:p w14:paraId="703A433A" w14:textId="5DB33C93" w:rsidR="00D758D2" w:rsidRDefault="00D758D2" w:rsidP="00D758D2"/>
    <w:p w14:paraId="44ED9FC9" w14:textId="7FB08526" w:rsidR="00D758D2" w:rsidRDefault="00D758D2" w:rsidP="00D758D2"/>
    <w:p w14:paraId="07FC1F31" w14:textId="3508AD82" w:rsidR="00D758D2" w:rsidRDefault="00D758D2" w:rsidP="00D758D2"/>
    <w:p w14:paraId="12C52B78" w14:textId="50D8217C" w:rsidR="00D758D2" w:rsidRDefault="00D758D2" w:rsidP="00D758D2"/>
    <w:p w14:paraId="69015493" w14:textId="7D3B3610" w:rsidR="00D758D2" w:rsidRDefault="00D758D2" w:rsidP="00D758D2"/>
    <w:p w14:paraId="4166FCF5" w14:textId="77777777" w:rsidR="00D758D2" w:rsidRDefault="00D758D2" w:rsidP="00D758D2"/>
    <w:p w14:paraId="39A622A8" w14:textId="77777777" w:rsidR="00AA6289" w:rsidRDefault="00AA6289" w:rsidP="00D758D2"/>
    <w:p w14:paraId="656D1CAE" w14:textId="77777777" w:rsidR="00AA6289" w:rsidRDefault="00AA6289" w:rsidP="00D758D2"/>
    <w:p w14:paraId="3D036150" w14:textId="77777777" w:rsidR="00D758D2" w:rsidRDefault="00D758D2" w:rsidP="00D758D2"/>
    <w:p w14:paraId="69E103B5" w14:textId="77777777" w:rsidR="00D758D2" w:rsidRDefault="00D758D2" w:rsidP="00D758D2"/>
    <w:p w14:paraId="6741D4B7" w14:textId="77777777" w:rsidR="00D758D2" w:rsidRDefault="00D758D2" w:rsidP="00D758D2"/>
    <w:p w14:paraId="4CAAEDF1" w14:textId="77777777" w:rsidR="00D758D2" w:rsidRDefault="00D758D2" w:rsidP="00D758D2"/>
    <w:p w14:paraId="774C5788" w14:textId="77777777" w:rsidR="00D758D2" w:rsidRDefault="00D758D2" w:rsidP="00D758D2"/>
    <w:p w14:paraId="58A257C4" w14:textId="77777777" w:rsidR="00D758D2" w:rsidRDefault="00D758D2" w:rsidP="00D758D2">
      <w:pPr>
        <w:contextualSpacing/>
      </w:pPr>
    </w:p>
    <w:p w14:paraId="6A979648" w14:textId="1854833B" w:rsidR="009A36A4" w:rsidRPr="00DE73BE" w:rsidRDefault="00F53275" w:rsidP="00926CA8">
      <w:pPr>
        <w:pStyle w:val="Heading1"/>
      </w:pPr>
      <w:bookmarkStart w:id="6" w:name="_Toc217046113"/>
      <w:r w:rsidRPr="00DE73BE">
        <w:lastRenderedPageBreak/>
        <w:t>ANHANG:</w:t>
      </w:r>
      <w:r w:rsidR="009A36A4" w:rsidRPr="00DE73BE">
        <w:t xml:space="preserve"> ANHANGSTITEL</w:t>
      </w:r>
      <w:bookmarkEnd w:id="6"/>
    </w:p>
    <w:p w14:paraId="74B8D1D9" w14:textId="77777777" w:rsidR="009A36A4" w:rsidRPr="004F644F" w:rsidRDefault="009A36A4" w:rsidP="00F53275">
      <w:pPr>
        <w:tabs>
          <w:tab w:val="left" w:pos="2373"/>
        </w:tabs>
        <w:contextualSpacing/>
        <w:jc w:val="center"/>
      </w:pPr>
    </w:p>
    <w:p w14:paraId="41EF9E54" w14:textId="77777777" w:rsidR="009A36A4" w:rsidRPr="004F644F" w:rsidRDefault="009A36A4" w:rsidP="00F53275">
      <w:pPr>
        <w:tabs>
          <w:tab w:val="left" w:pos="2373"/>
        </w:tabs>
        <w:contextualSpacing/>
        <w:jc w:val="center"/>
      </w:pPr>
    </w:p>
    <w:p w14:paraId="2F0675B0" w14:textId="587EA870" w:rsidR="00683581" w:rsidRPr="004F644F" w:rsidRDefault="00683581" w:rsidP="00F53275">
      <w:pPr>
        <w:tabs>
          <w:tab w:val="left" w:pos="2373"/>
        </w:tabs>
        <w:contextualSpacing/>
      </w:pPr>
      <w:r w:rsidRPr="004F644F">
        <w:t xml:space="preserve">Zwischen </w:t>
      </w:r>
      <w:r w:rsidR="004F644F" w:rsidRPr="004F644F">
        <w:t>der Überschrift des Anhangs</w:t>
      </w:r>
      <w:r w:rsidRPr="004F644F">
        <w:t xml:space="preserve"> und dem Text sollen zwei Leerzeilen stehen.</w:t>
      </w:r>
      <w:r w:rsidR="00F53275" w:rsidRPr="004F644F">
        <w:t xml:space="preserve"> </w:t>
      </w:r>
      <w:r w:rsidRPr="004F644F">
        <w:t xml:space="preserve">Jeder Anhang sollte eine Nummer </w:t>
      </w:r>
      <w:r w:rsidR="00F53275" w:rsidRPr="004F644F">
        <w:t xml:space="preserve">(Anhang 1, Anhang 2 etc.) </w:t>
      </w:r>
      <w:r w:rsidRPr="004F644F">
        <w:t xml:space="preserve">und eine </w:t>
      </w:r>
      <w:r w:rsidR="00861844" w:rsidRPr="004F644F">
        <w:t>Überschrift</w:t>
      </w:r>
      <w:r w:rsidRPr="004F644F">
        <w:t xml:space="preserve"> haben</w:t>
      </w:r>
      <w:r w:rsidR="00506788">
        <w:t xml:space="preserve">. Gibt es nur einen Anhang, entfällt die </w:t>
      </w:r>
      <w:r w:rsidRPr="004F644F">
        <w:t>Nummer</w:t>
      </w:r>
      <w:r w:rsidR="00506788">
        <w:t>ierung</w:t>
      </w:r>
      <w:r w:rsidRPr="004F644F">
        <w:t>. Wenn du ein bereits vorhandenes Dokument einfügst, musst du eine Überschrift</w:t>
      </w:r>
      <w:r w:rsidR="00861844" w:rsidRPr="004F644F">
        <w:t xml:space="preserve"> und die Nummerierung </w:t>
      </w:r>
      <w:r w:rsidRPr="004F644F">
        <w:t>auf diesem Dokument einfügen, damit es den formalen Anforderungen deiner nummerierten Anhänge entspricht.</w:t>
      </w:r>
    </w:p>
    <w:p w14:paraId="687C1975" w14:textId="25E3017F" w:rsidR="00683581" w:rsidRPr="004F644F" w:rsidRDefault="00683581" w:rsidP="00926CA8">
      <w:pPr>
        <w:pStyle w:val="Standardeingercktneu"/>
      </w:pPr>
      <w:r w:rsidRPr="005553FB">
        <w:t xml:space="preserve">Ein Anhang wird wie </w:t>
      </w:r>
      <w:r w:rsidR="005553FB" w:rsidRPr="005553FB">
        <w:t>ein</w:t>
      </w:r>
      <w:r w:rsidRPr="005553FB">
        <w:t xml:space="preserve"> Kapitel formatiert</w:t>
      </w:r>
      <w:r w:rsidR="005553FB" w:rsidRPr="005553FB">
        <w:t>: zentriert und in Großbuchstaben</w:t>
      </w:r>
      <w:r w:rsidRPr="005553FB">
        <w:t>.</w:t>
      </w:r>
      <w:r w:rsidRPr="004F644F">
        <w:t xml:space="preserve"> Die Seitenzahl steht </w:t>
      </w:r>
      <w:r w:rsidR="00F53275" w:rsidRPr="004F644F">
        <w:t xml:space="preserve">wie alle anderen Seitenzahlen </w:t>
      </w:r>
      <w:r w:rsidRPr="004F644F">
        <w:t>zentriert unten. Wenn der Anhang bereits nummeriert ist, sind diese Seitenzahlen in eckige Klammern zu setzen. Die Seitennummerierung der Anhänge erfolgt fortlaufend im Zusammenhang mit dem restlichen Teil der Arbeit.</w:t>
      </w:r>
    </w:p>
    <w:p w14:paraId="4CE0EB87" w14:textId="4BF54329" w:rsidR="00227A9E" w:rsidRPr="004F644F" w:rsidRDefault="00683581" w:rsidP="00926CA8">
      <w:pPr>
        <w:pStyle w:val="Standardeingercktneu"/>
      </w:pPr>
      <w:r w:rsidRPr="004F644F">
        <w:t>Die Seitenränder der Anhänge sollen mit denen des übrigen Teils der Arbeit übereinstimmen. Es kann notwendig sein, den Inhalt des Anhangs so anzupassen, dass er innerhalb der Ränder bleibt.</w:t>
      </w:r>
    </w:p>
    <w:p w14:paraId="791EB8AF" w14:textId="77777777" w:rsidR="00227A9E" w:rsidRPr="004F644F" w:rsidRDefault="00227A9E" w:rsidP="00F53275">
      <w:pPr>
        <w:sectPr w:rsidR="00227A9E" w:rsidRPr="004F644F" w:rsidSect="00AA6289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/>
          <w:pgMar w:top="1418" w:right="1418" w:bottom="1134" w:left="2268" w:header="708" w:footer="708" w:gutter="0"/>
          <w:pgNumType w:start="1"/>
          <w:cols w:space="708"/>
          <w:titlePg/>
          <w:docGrid w:linePitch="360"/>
        </w:sectPr>
      </w:pPr>
      <w:r w:rsidRPr="004F644F">
        <w:br w:type="page"/>
      </w:r>
    </w:p>
    <w:p w14:paraId="17CE969F" w14:textId="4C9A6F9E" w:rsidR="00227A9E" w:rsidRPr="00326891" w:rsidRDefault="002457E9" w:rsidP="00EF7AD8">
      <w:pPr>
        <w:tabs>
          <w:tab w:val="left" w:pos="2373"/>
        </w:tabs>
        <w:contextualSpacing/>
        <w:jc w:val="center"/>
        <w:rPr>
          <w:b/>
          <w:bCs/>
        </w:rPr>
      </w:pPr>
      <w:r w:rsidRPr="00326891">
        <w:rPr>
          <w:b/>
          <w:bCs/>
        </w:rPr>
        <w:lastRenderedPageBreak/>
        <w:t>LITERATURVERZEICHNIS</w:t>
      </w:r>
    </w:p>
    <w:p w14:paraId="6B7521EF" w14:textId="7F50723C" w:rsidR="00227A9E" w:rsidRDefault="00227A9E" w:rsidP="00326891">
      <w:pPr>
        <w:tabs>
          <w:tab w:val="left" w:pos="2373"/>
        </w:tabs>
        <w:contextualSpacing/>
        <w:jc w:val="center"/>
      </w:pPr>
    </w:p>
    <w:p w14:paraId="4C3B6E71" w14:textId="77777777" w:rsidR="00326891" w:rsidRPr="004F644F" w:rsidRDefault="00326891" w:rsidP="00326891">
      <w:pPr>
        <w:tabs>
          <w:tab w:val="left" w:pos="2373"/>
        </w:tabs>
        <w:contextualSpacing/>
        <w:jc w:val="center"/>
      </w:pPr>
    </w:p>
    <w:p w14:paraId="13906BA1" w14:textId="6E446BC9" w:rsidR="002457E9" w:rsidRPr="007F6514" w:rsidRDefault="002457E9" w:rsidP="004F644F">
      <w:pPr>
        <w:tabs>
          <w:tab w:val="left" w:pos="2373"/>
        </w:tabs>
        <w:ind w:left="720" w:hanging="720"/>
        <w:contextualSpacing/>
        <w:rPr>
          <w:lang w:val="en-US"/>
        </w:rPr>
      </w:pPr>
      <w:r w:rsidRPr="007F6514">
        <w:rPr>
          <w:lang w:val="en-US"/>
        </w:rPr>
        <w:t xml:space="preserve">Brown, Colin, </w:t>
      </w:r>
      <w:r w:rsidR="004F644F" w:rsidRPr="007F6514">
        <w:rPr>
          <w:lang w:val="en-US"/>
        </w:rPr>
        <w:t>Hg</w:t>
      </w:r>
      <w:r w:rsidRPr="007F6514">
        <w:rPr>
          <w:lang w:val="en-US"/>
        </w:rPr>
        <w:t xml:space="preserve">. </w:t>
      </w:r>
      <w:r w:rsidRPr="007F6514">
        <w:rPr>
          <w:i/>
          <w:iCs/>
          <w:lang w:val="en-US"/>
        </w:rPr>
        <w:t>New International Dictionary of New Testament Theology</w:t>
      </w:r>
      <w:r w:rsidRPr="007F6514">
        <w:rPr>
          <w:lang w:val="en-US"/>
        </w:rPr>
        <w:t xml:space="preserve">. 4 </w:t>
      </w:r>
      <w:proofErr w:type="spellStart"/>
      <w:r w:rsidR="00506788" w:rsidRPr="007F6514">
        <w:rPr>
          <w:lang w:val="en-US"/>
        </w:rPr>
        <w:t>Bde</w:t>
      </w:r>
      <w:proofErr w:type="spellEnd"/>
      <w:r w:rsidRPr="007F6514">
        <w:rPr>
          <w:lang w:val="en-US"/>
        </w:rPr>
        <w:t>. Grand Rapids: Zondervan, 1975–1985.</w:t>
      </w:r>
    </w:p>
    <w:p w14:paraId="34907D02" w14:textId="452017C5" w:rsidR="002457E9" w:rsidRPr="007F6514" w:rsidRDefault="002457E9" w:rsidP="004F644F">
      <w:pPr>
        <w:tabs>
          <w:tab w:val="left" w:pos="2373"/>
        </w:tabs>
        <w:ind w:hanging="720"/>
        <w:contextualSpacing/>
        <w:rPr>
          <w:lang w:val="en-US"/>
        </w:rPr>
      </w:pPr>
    </w:p>
    <w:p w14:paraId="267DC3D3" w14:textId="787E7A2D" w:rsidR="002457E9" w:rsidRPr="00CB1002" w:rsidRDefault="002457E9" w:rsidP="004F644F">
      <w:pPr>
        <w:tabs>
          <w:tab w:val="left" w:pos="2373"/>
        </w:tabs>
        <w:ind w:left="709" w:hanging="720"/>
        <w:contextualSpacing/>
        <w:rPr>
          <w:lang w:val="en-US"/>
        </w:rPr>
      </w:pPr>
      <w:r w:rsidRPr="00F52B9D">
        <w:rPr>
          <w:lang w:val="en-US"/>
        </w:rPr>
        <w:t xml:space="preserve">Dahood, Mitchell. </w:t>
      </w:r>
      <w:r w:rsidRPr="00F52B9D">
        <w:rPr>
          <w:i/>
          <w:iCs/>
          <w:lang w:val="en-US"/>
        </w:rPr>
        <w:t>Psalms</w:t>
      </w:r>
      <w:r w:rsidRPr="00F52B9D">
        <w:rPr>
          <w:lang w:val="en-US"/>
        </w:rPr>
        <w:t xml:space="preserve">. 3 </w:t>
      </w:r>
      <w:proofErr w:type="spellStart"/>
      <w:r w:rsidR="00506788">
        <w:rPr>
          <w:lang w:val="en-US"/>
        </w:rPr>
        <w:t>Bde</w:t>
      </w:r>
      <w:proofErr w:type="spellEnd"/>
      <w:r w:rsidRPr="00F52B9D">
        <w:rPr>
          <w:lang w:val="en-US"/>
        </w:rPr>
        <w:t xml:space="preserve">. AB 16–17A. </w:t>
      </w:r>
      <w:r w:rsidRPr="00CB1002">
        <w:rPr>
          <w:lang w:val="en-US"/>
        </w:rPr>
        <w:t>Garden City: Doubleday, 1965–1970.</w:t>
      </w:r>
    </w:p>
    <w:p w14:paraId="565892EA" w14:textId="77777777" w:rsidR="002457E9" w:rsidRPr="00CB1002" w:rsidRDefault="002457E9" w:rsidP="004F644F">
      <w:pPr>
        <w:tabs>
          <w:tab w:val="left" w:pos="2373"/>
        </w:tabs>
        <w:ind w:hanging="720"/>
        <w:contextualSpacing/>
        <w:rPr>
          <w:lang w:val="en-US"/>
        </w:rPr>
      </w:pPr>
    </w:p>
    <w:p w14:paraId="461A300C" w14:textId="23E8482D" w:rsidR="002457E9" w:rsidRPr="00CB1002" w:rsidRDefault="002457E9" w:rsidP="004F644F">
      <w:pPr>
        <w:tabs>
          <w:tab w:val="left" w:pos="2373"/>
        </w:tabs>
        <w:ind w:left="709" w:hanging="720"/>
        <w:contextualSpacing/>
        <w:rPr>
          <w:lang w:val="en-US"/>
        </w:rPr>
      </w:pPr>
      <w:r w:rsidRPr="00F52B9D">
        <w:rPr>
          <w:lang w:val="en-US"/>
        </w:rPr>
        <w:t xml:space="preserve">Harrington, Daniel. </w:t>
      </w:r>
      <w:r w:rsidR="004F644F" w:rsidRPr="004F644F">
        <w:rPr>
          <w:lang w:val="en-US"/>
        </w:rPr>
        <w:t>„</w:t>
      </w:r>
      <w:r w:rsidRPr="004F644F">
        <w:rPr>
          <w:lang w:val="en-US"/>
        </w:rPr>
        <w:t xml:space="preserve">Palestinian Adaptations of Biblical Narratives and </w:t>
      </w:r>
      <w:proofErr w:type="gramStart"/>
      <w:r w:rsidRPr="004F644F">
        <w:rPr>
          <w:lang w:val="en-US"/>
        </w:rPr>
        <w:t>Prophecies.</w:t>
      </w:r>
      <w:r w:rsidR="004F644F" w:rsidRPr="004F644F">
        <w:rPr>
          <w:lang w:val="en-US"/>
        </w:rPr>
        <w:t>“</w:t>
      </w:r>
      <w:proofErr w:type="gramEnd"/>
      <w:r w:rsidRPr="004F644F">
        <w:rPr>
          <w:lang w:val="en-US"/>
        </w:rPr>
        <w:t xml:space="preserve"> </w:t>
      </w:r>
      <w:r w:rsidR="004F644F">
        <w:t>Seiten</w:t>
      </w:r>
      <w:r w:rsidR="00F650A0" w:rsidRPr="004F644F">
        <w:t xml:space="preserve"> </w:t>
      </w:r>
      <w:r w:rsidRPr="004F644F">
        <w:t xml:space="preserve">239–47 in </w:t>
      </w:r>
      <w:r w:rsidRPr="004F644F">
        <w:rPr>
          <w:i/>
          <w:iCs/>
        </w:rPr>
        <w:t xml:space="preserve">Early </w:t>
      </w:r>
      <w:proofErr w:type="spellStart"/>
      <w:r w:rsidRPr="004F644F">
        <w:rPr>
          <w:i/>
          <w:iCs/>
        </w:rPr>
        <w:t>Judaism</w:t>
      </w:r>
      <w:proofErr w:type="spellEnd"/>
      <w:r w:rsidRPr="004F644F">
        <w:rPr>
          <w:i/>
          <w:iCs/>
        </w:rPr>
        <w:t xml:space="preserve"> and </w:t>
      </w:r>
      <w:proofErr w:type="spellStart"/>
      <w:r w:rsidRPr="004F644F">
        <w:rPr>
          <w:i/>
          <w:iCs/>
        </w:rPr>
        <w:t>Its</w:t>
      </w:r>
      <w:proofErr w:type="spellEnd"/>
      <w:r w:rsidRPr="004F644F">
        <w:rPr>
          <w:i/>
          <w:iCs/>
        </w:rPr>
        <w:t xml:space="preserve"> Modern Interpreters</w:t>
      </w:r>
      <w:r w:rsidRPr="004F644F">
        <w:t xml:space="preserve">. </w:t>
      </w:r>
      <w:proofErr w:type="spellStart"/>
      <w:r w:rsidR="004F644F">
        <w:t>Hg</w:t>
      </w:r>
      <w:proofErr w:type="spellEnd"/>
      <w:r w:rsidR="004F644F">
        <w:t>. von</w:t>
      </w:r>
      <w:r w:rsidR="00506788">
        <w:t xml:space="preserve"> R</w:t>
      </w:r>
      <w:r w:rsidR="00506788" w:rsidRPr="00506788">
        <w:rPr>
          <w:spacing w:val="20"/>
        </w:rPr>
        <w:t>.</w:t>
      </w:r>
      <w:r w:rsidR="00506788">
        <w:t>A. Kraft und G</w:t>
      </w:r>
      <w:r w:rsidR="00506788" w:rsidRPr="00506788">
        <w:rPr>
          <w:spacing w:val="20"/>
        </w:rPr>
        <w:t>.</w:t>
      </w:r>
      <w:r w:rsidR="00506788">
        <w:t>W</w:t>
      </w:r>
      <w:r w:rsidR="00506788" w:rsidRPr="00506788">
        <w:rPr>
          <w:spacing w:val="20"/>
        </w:rPr>
        <w:t>.</w:t>
      </w:r>
      <w:r w:rsidRPr="004F644F">
        <w:t xml:space="preserve">E. </w:t>
      </w:r>
      <w:proofErr w:type="spellStart"/>
      <w:r w:rsidRPr="004F644F">
        <w:t>Nickelsburg</w:t>
      </w:r>
      <w:proofErr w:type="spellEnd"/>
      <w:r w:rsidRPr="004F644F">
        <w:t xml:space="preserve">. </w:t>
      </w:r>
      <w:r w:rsidRPr="00CB1002">
        <w:rPr>
          <w:lang w:val="en-US"/>
        </w:rPr>
        <w:t>BMI 2. Philadelphia: Fortress, 1986.</w:t>
      </w:r>
    </w:p>
    <w:p w14:paraId="0F87BC69" w14:textId="77777777" w:rsidR="002457E9" w:rsidRPr="00CB1002" w:rsidRDefault="002457E9" w:rsidP="004F644F">
      <w:pPr>
        <w:tabs>
          <w:tab w:val="left" w:pos="2373"/>
        </w:tabs>
        <w:ind w:hanging="720"/>
        <w:contextualSpacing/>
        <w:rPr>
          <w:lang w:val="en-US"/>
        </w:rPr>
      </w:pPr>
    </w:p>
    <w:p w14:paraId="4BEAD59F" w14:textId="61130F2F" w:rsidR="002457E9" w:rsidRPr="00F52B9D" w:rsidRDefault="002457E9" w:rsidP="004F644F">
      <w:pPr>
        <w:tabs>
          <w:tab w:val="left" w:pos="2373"/>
        </w:tabs>
        <w:ind w:left="709" w:hanging="720"/>
        <w:contextualSpacing/>
        <w:rPr>
          <w:lang w:val="en-US"/>
        </w:rPr>
      </w:pPr>
      <w:r w:rsidRPr="00F52B9D">
        <w:rPr>
          <w:lang w:val="en-US"/>
        </w:rPr>
        <w:t xml:space="preserve">———. </w:t>
      </w:r>
      <w:r w:rsidR="004F644F" w:rsidRPr="004F644F">
        <w:rPr>
          <w:lang w:val="en-US"/>
        </w:rPr>
        <w:t>„</w:t>
      </w:r>
      <w:r w:rsidRPr="004F644F">
        <w:rPr>
          <w:lang w:val="en-US"/>
        </w:rPr>
        <w:t xml:space="preserve">The Original Language of Pseudo-Philo’s Liber </w:t>
      </w:r>
      <w:proofErr w:type="spellStart"/>
      <w:r w:rsidRPr="004F644F">
        <w:rPr>
          <w:lang w:val="en-US"/>
        </w:rPr>
        <w:t>Antiquitatum</w:t>
      </w:r>
      <w:proofErr w:type="spellEnd"/>
      <w:r w:rsidRPr="004F644F">
        <w:rPr>
          <w:lang w:val="en-US"/>
        </w:rPr>
        <w:t xml:space="preserve"> </w:t>
      </w:r>
      <w:proofErr w:type="spellStart"/>
      <w:proofErr w:type="gramStart"/>
      <w:r w:rsidRPr="004F644F">
        <w:rPr>
          <w:lang w:val="en-US"/>
        </w:rPr>
        <w:t>Biblicarum</w:t>
      </w:r>
      <w:proofErr w:type="spellEnd"/>
      <w:r w:rsidRPr="004F644F">
        <w:rPr>
          <w:lang w:val="en-US"/>
        </w:rPr>
        <w:t>.</w:t>
      </w:r>
      <w:r w:rsidR="004F644F" w:rsidRPr="004F644F">
        <w:rPr>
          <w:lang w:val="en-US"/>
        </w:rPr>
        <w:t>“</w:t>
      </w:r>
      <w:proofErr w:type="gramEnd"/>
      <w:r w:rsidRPr="004F644F">
        <w:rPr>
          <w:lang w:val="en-US"/>
        </w:rPr>
        <w:t xml:space="preserve"> </w:t>
      </w:r>
      <w:r w:rsidRPr="00F52B9D">
        <w:rPr>
          <w:i/>
          <w:iCs/>
          <w:lang w:val="en-US"/>
        </w:rPr>
        <w:t>HTR</w:t>
      </w:r>
      <w:r w:rsidRPr="00F52B9D">
        <w:rPr>
          <w:lang w:val="en-US"/>
        </w:rPr>
        <w:t xml:space="preserve"> 63</w:t>
      </w:r>
      <w:r w:rsidR="00F650A0" w:rsidRPr="00F52B9D">
        <w:rPr>
          <w:lang w:val="en-US"/>
        </w:rPr>
        <w:t xml:space="preserve"> </w:t>
      </w:r>
      <w:r w:rsidRPr="00F52B9D">
        <w:rPr>
          <w:lang w:val="en-US"/>
        </w:rPr>
        <w:t>(1970): 503–</w:t>
      </w:r>
      <w:r w:rsidR="005553FB" w:rsidRPr="00F52B9D">
        <w:rPr>
          <w:lang w:val="en-US"/>
        </w:rPr>
        <w:t>5</w:t>
      </w:r>
      <w:r w:rsidRPr="00F52B9D">
        <w:rPr>
          <w:lang w:val="en-US"/>
        </w:rPr>
        <w:t>14.</w:t>
      </w:r>
    </w:p>
    <w:p w14:paraId="56632AAD" w14:textId="77777777" w:rsidR="002457E9" w:rsidRPr="00F52B9D" w:rsidRDefault="002457E9" w:rsidP="004F644F">
      <w:pPr>
        <w:tabs>
          <w:tab w:val="left" w:pos="2373"/>
        </w:tabs>
        <w:ind w:hanging="720"/>
        <w:contextualSpacing/>
        <w:rPr>
          <w:lang w:val="en-US"/>
        </w:rPr>
      </w:pPr>
    </w:p>
    <w:p w14:paraId="7EB365EC" w14:textId="69B0852E" w:rsidR="004F644F" w:rsidRDefault="002457E9" w:rsidP="004F644F">
      <w:pPr>
        <w:tabs>
          <w:tab w:val="left" w:pos="2373"/>
        </w:tabs>
        <w:ind w:left="709" w:hanging="720"/>
        <w:contextualSpacing/>
      </w:pPr>
      <w:r w:rsidRPr="00F52B9D">
        <w:rPr>
          <w:lang w:val="en-US"/>
        </w:rPr>
        <w:t xml:space="preserve">McLay, R. Timothy. </w:t>
      </w:r>
      <w:r w:rsidR="004F644F" w:rsidRPr="004F644F">
        <w:rPr>
          <w:lang w:val="en-US"/>
        </w:rPr>
        <w:t>„</w:t>
      </w:r>
      <w:r w:rsidRPr="004F644F">
        <w:rPr>
          <w:lang w:val="en-US"/>
        </w:rPr>
        <w:t>The Goal of Teaching Biblical and Religious Studies in the Context of</w:t>
      </w:r>
      <w:r w:rsidR="00F650A0" w:rsidRPr="004F644F">
        <w:rPr>
          <w:lang w:val="en-US"/>
        </w:rPr>
        <w:t xml:space="preserve"> </w:t>
      </w:r>
      <w:r w:rsidRPr="004F644F">
        <w:rPr>
          <w:lang w:val="en-US"/>
        </w:rPr>
        <w:t xml:space="preserve">an Undergraduate </w:t>
      </w:r>
      <w:proofErr w:type="gramStart"/>
      <w:r w:rsidRPr="004F644F">
        <w:rPr>
          <w:lang w:val="en-US"/>
        </w:rPr>
        <w:t>Education.</w:t>
      </w:r>
      <w:r w:rsidR="004F644F" w:rsidRPr="00D24FAC">
        <w:rPr>
          <w:lang w:val="en-US"/>
        </w:rPr>
        <w:t>“</w:t>
      </w:r>
      <w:proofErr w:type="gramEnd"/>
      <w:r w:rsidRPr="004F644F">
        <w:rPr>
          <w:lang w:val="en-US"/>
        </w:rPr>
        <w:t xml:space="preserve"> </w:t>
      </w:r>
      <w:r w:rsidRPr="004F644F">
        <w:rPr>
          <w:i/>
          <w:iCs/>
        </w:rPr>
        <w:t>SBL Forum</w:t>
      </w:r>
      <w:r w:rsidR="00861844" w:rsidRPr="004F644F">
        <w:t>, 6. Ok</w:t>
      </w:r>
      <w:r w:rsidRPr="004F644F">
        <w:t>tober 2006. http://www.sbl-site.org/publications/article.aspx?articleId=581</w:t>
      </w:r>
      <w:r w:rsidR="00861844" w:rsidRPr="004F644F">
        <w:t xml:space="preserve"> (abgerufen am 20.02.2025)</w:t>
      </w:r>
      <w:r w:rsidRPr="004F644F">
        <w:t>.</w:t>
      </w:r>
    </w:p>
    <w:p w14:paraId="33F21C70" w14:textId="77777777" w:rsidR="00506788" w:rsidRPr="004F644F" w:rsidRDefault="00506788" w:rsidP="004F644F">
      <w:pPr>
        <w:tabs>
          <w:tab w:val="left" w:pos="2373"/>
        </w:tabs>
        <w:ind w:left="709" w:hanging="720"/>
        <w:contextualSpacing/>
      </w:pPr>
    </w:p>
    <w:p w14:paraId="3A30E17C" w14:textId="52925550" w:rsidR="002457E9" w:rsidRPr="00F52B9D" w:rsidRDefault="002457E9" w:rsidP="004F644F">
      <w:pPr>
        <w:tabs>
          <w:tab w:val="left" w:pos="2373"/>
        </w:tabs>
        <w:ind w:left="709" w:hanging="720"/>
        <w:contextualSpacing/>
        <w:rPr>
          <w:lang w:val="en-US"/>
        </w:rPr>
      </w:pPr>
      <w:r w:rsidRPr="00F52B9D">
        <w:rPr>
          <w:lang w:val="en-US"/>
        </w:rPr>
        <w:t xml:space="preserve">O’Day, Gail. </w:t>
      </w:r>
      <w:r w:rsidR="00D24FAC" w:rsidRPr="00F52B9D">
        <w:rPr>
          <w:lang w:val="en-US"/>
        </w:rPr>
        <w:t>„</w:t>
      </w:r>
      <w:proofErr w:type="gramStart"/>
      <w:r w:rsidRPr="00F52B9D">
        <w:rPr>
          <w:lang w:val="en-US"/>
        </w:rPr>
        <w:t>Intertextuality.</w:t>
      </w:r>
      <w:r w:rsidR="00D24FAC" w:rsidRPr="00F52B9D">
        <w:rPr>
          <w:lang w:val="en-US"/>
        </w:rPr>
        <w:t>“</w:t>
      </w:r>
      <w:proofErr w:type="gramEnd"/>
      <w:r w:rsidRPr="00F52B9D">
        <w:rPr>
          <w:lang w:val="en-US"/>
        </w:rPr>
        <w:t xml:space="preserve"> </w:t>
      </w:r>
      <w:r w:rsidR="00861844" w:rsidRPr="00F52B9D">
        <w:rPr>
          <w:lang w:val="en-US"/>
        </w:rPr>
        <w:t>Seiten</w:t>
      </w:r>
      <w:r w:rsidRPr="00F52B9D">
        <w:rPr>
          <w:lang w:val="en-US"/>
        </w:rPr>
        <w:t xml:space="preserve"> 546–</w:t>
      </w:r>
      <w:r w:rsidR="00861844" w:rsidRPr="00F52B9D">
        <w:rPr>
          <w:lang w:val="en-US"/>
        </w:rPr>
        <w:t>5</w:t>
      </w:r>
      <w:r w:rsidRPr="00F52B9D">
        <w:rPr>
          <w:lang w:val="en-US"/>
        </w:rPr>
        <w:t xml:space="preserve">48 in </w:t>
      </w:r>
      <w:r w:rsidR="00506788">
        <w:rPr>
          <w:lang w:val="en-US"/>
        </w:rPr>
        <w:t>Bd</w:t>
      </w:r>
      <w:r w:rsidRPr="00F52B9D">
        <w:rPr>
          <w:lang w:val="en-US"/>
        </w:rPr>
        <w:t xml:space="preserve">. 1 </w:t>
      </w:r>
      <w:r w:rsidR="00861844" w:rsidRPr="00F52B9D">
        <w:rPr>
          <w:lang w:val="en-US"/>
        </w:rPr>
        <w:t>von</w:t>
      </w:r>
      <w:r w:rsidRPr="00F52B9D">
        <w:rPr>
          <w:lang w:val="en-US"/>
        </w:rPr>
        <w:t xml:space="preserve"> </w:t>
      </w:r>
      <w:r w:rsidRPr="00F52B9D">
        <w:rPr>
          <w:i/>
          <w:iCs/>
          <w:lang w:val="en-US"/>
        </w:rPr>
        <w:t>Dictionary of Biblical Interpretation</w:t>
      </w:r>
      <w:r w:rsidRPr="00F52B9D">
        <w:rPr>
          <w:lang w:val="en-US"/>
        </w:rPr>
        <w:t xml:space="preserve">. </w:t>
      </w:r>
      <w:r w:rsidR="00861844" w:rsidRPr="00F52B9D">
        <w:rPr>
          <w:lang w:val="en-US"/>
        </w:rPr>
        <w:t>Hg. von</w:t>
      </w:r>
      <w:r w:rsidRPr="00F52B9D">
        <w:rPr>
          <w:lang w:val="en-US"/>
        </w:rPr>
        <w:t xml:space="preserve"> John H. Hayes. 2 </w:t>
      </w:r>
      <w:proofErr w:type="spellStart"/>
      <w:r w:rsidR="00506788">
        <w:rPr>
          <w:lang w:val="en-US"/>
        </w:rPr>
        <w:t>Bde</w:t>
      </w:r>
      <w:proofErr w:type="spellEnd"/>
      <w:r w:rsidRPr="00F52B9D">
        <w:rPr>
          <w:lang w:val="en-US"/>
        </w:rPr>
        <w:t>. Nashville: Abingdon, 1999.</w:t>
      </w:r>
    </w:p>
    <w:p w14:paraId="6166A830" w14:textId="77777777" w:rsidR="002457E9" w:rsidRPr="00F52B9D" w:rsidRDefault="002457E9" w:rsidP="004F644F">
      <w:pPr>
        <w:tabs>
          <w:tab w:val="left" w:pos="2373"/>
        </w:tabs>
        <w:ind w:hanging="720"/>
        <w:contextualSpacing/>
        <w:rPr>
          <w:lang w:val="en-US"/>
        </w:rPr>
      </w:pPr>
    </w:p>
    <w:p w14:paraId="0C71FDB3" w14:textId="27AA47BB" w:rsidR="002457E9" w:rsidRDefault="002457E9" w:rsidP="004F644F">
      <w:pPr>
        <w:tabs>
          <w:tab w:val="left" w:pos="2373"/>
        </w:tabs>
        <w:ind w:left="709" w:hanging="720"/>
        <w:contextualSpacing/>
        <w:rPr>
          <w:lang w:val="en-US"/>
        </w:rPr>
      </w:pPr>
      <w:r w:rsidRPr="00F52B9D">
        <w:rPr>
          <w:lang w:val="en-US"/>
        </w:rPr>
        <w:t xml:space="preserve">Rad, Gerhard von. </w:t>
      </w:r>
      <w:r w:rsidRPr="00F52B9D">
        <w:rPr>
          <w:i/>
          <w:iCs/>
          <w:lang w:val="en-US"/>
        </w:rPr>
        <w:t>Genesis: A Commentary</w:t>
      </w:r>
      <w:r w:rsidRPr="00F52B9D">
        <w:rPr>
          <w:lang w:val="en-US"/>
        </w:rPr>
        <w:t xml:space="preserve">. </w:t>
      </w:r>
      <w:proofErr w:type="spellStart"/>
      <w:r w:rsidR="00861844" w:rsidRPr="00F52B9D">
        <w:rPr>
          <w:lang w:val="en-US"/>
        </w:rPr>
        <w:t>Übers</w:t>
      </w:r>
      <w:proofErr w:type="spellEnd"/>
      <w:r w:rsidR="00861844" w:rsidRPr="00F52B9D">
        <w:rPr>
          <w:lang w:val="en-US"/>
        </w:rPr>
        <w:t>. v</w:t>
      </w:r>
      <w:r w:rsidR="00D24FAC" w:rsidRPr="00F52B9D">
        <w:rPr>
          <w:lang w:val="en-US"/>
        </w:rPr>
        <w:t>on</w:t>
      </w:r>
      <w:r w:rsidRPr="00F52B9D">
        <w:rPr>
          <w:lang w:val="en-US"/>
        </w:rPr>
        <w:t xml:space="preserve"> John H. Marks. OTL. Philadelphia: Westminster, 1990</w:t>
      </w:r>
      <w:r w:rsidRPr="00861844">
        <w:rPr>
          <w:lang w:val="en-US"/>
        </w:rPr>
        <w:t>.</w:t>
      </w:r>
    </w:p>
    <w:p w14:paraId="4A8E9EDC" w14:textId="2242642A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6809726D" w14:textId="1F802A7A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12EA5DF2" w14:textId="059F30BC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471D4BBA" w14:textId="731BDA2D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0E8DDDE6" w14:textId="6D6BA6AE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55E65D97" w14:textId="4893E40F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6CA0E20C" w14:textId="31413070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2CEC0D95" w14:textId="743249EB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484AB754" w14:textId="7EBA80A3" w:rsidR="00926CA8" w:rsidRDefault="00926CA8" w:rsidP="004F644F">
      <w:pPr>
        <w:tabs>
          <w:tab w:val="left" w:pos="2373"/>
        </w:tabs>
        <w:ind w:left="709" w:hanging="720"/>
        <w:contextualSpacing/>
        <w:rPr>
          <w:lang w:val="en-US"/>
        </w:rPr>
      </w:pPr>
    </w:p>
    <w:p w14:paraId="67CD93AC" w14:textId="3F43F253" w:rsidR="00926CA8" w:rsidRDefault="00926CA8" w:rsidP="00173013">
      <w:pPr>
        <w:pStyle w:val="Heading1"/>
      </w:pPr>
      <w:bookmarkStart w:id="7" w:name="_Toc217046114"/>
      <w:r>
        <w:lastRenderedPageBreak/>
        <w:t>Selbständigkeitserklärung</w:t>
      </w:r>
      <w:bookmarkEnd w:id="7"/>
    </w:p>
    <w:p w14:paraId="7DD6EB67" w14:textId="77777777" w:rsidR="00926CA8" w:rsidRDefault="00926CA8" w:rsidP="00926CA8">
      <w:pPr>
        <w:tabs>
          <w:tab w:val="left" w:pos="2373"/>
        </w:tabs>
        <w:ind w:left="709" w:hanging="720"/>
        <w:contextualSpacing/>
      </w:pPr>
    </w:p>
    <w:p w14:paraId="18DB05FE" w14:textId="7CD4769A" w:rsidR="00926CA8" w:rsidRPr="00926CA8" w:rsidRDefault="00926CA8" w:rsidP="00926CA8">
      <w:pPr>
        <w:tabs>
          <w:tab w:val="left" w:pos="2373"/>
        </w:tabs>
        <w:ind w:left="709" w:hanging="720"/>
        <w:contextualSpacing/>
      </w:pPr>
      <w:r w:rsidRPr="00926CA8">
        <w:t>Hiermit erkläre ich, (Name),</w:t>
      </w:r>
    </w:p>
    <w:p w14:paraId="2581A982" w14:textId="22D88EA8" w:rsidR="00926CA8" w:rsidRPr="00926CA8" w:rsidRDefault="00926CA8" w:rsidP="00173013">
      <w:pPr>
        <w:pStyle w:val="ListParagraph"/>
        <w:numPr>
          <w:ilvl w:val="0"/>
          <w:numId w:val="8"/>
        </w:numPr>
        <w:tabs>
          <w:tab w:val="left" w:pos="2373"/>
        </w:tabs>
      </w:pPr>
      <w:r w:rsidRPr="00926CA8">
        <w:t>dass ich die vorgelegte Arbeit selbstständig und ohne unerlaubte Hilfe angefertigt habe,</w:t>
      </w:r>
    </w:p>
    <w:p w14:paraId="79BDEBAA" w14:textId="3CCAA85B" w:rsidR="00926CA8" w:rsidRPr="00926CA8" w:rsidRDefault="00926CA8" w:rsidP="00173013">
      <w:pPr>
        <w:pStyle w:val="ListParagraph"/>
        <w:numPr>
          <w:ilvl w:val="0"/>
          <w:numId w:val="8"/>
        </w:numPr>
        <w:tabs>
          <w:tab w:val="left" w:pos="2373"/>
        </w:tabs>
      </w:pPr>
      <w:r w:rsidRPr="00926CA8">
        <w:t>dass ich Stellen der Arbeit, die dem Wortlaut oder dem Sinn nach anderen Dokumenten</w:t>
      </w:r>
      <w:r w:rsidR="00173013">
        <w:t xml:space="preserve"> </w:t>
      </w:r>
      <w:r w:rsidRPr="00926CA8">
        <w:t>(dazu zählen auch Internetquellen und KI-basierte Too</w:t>
      </w:r>
      <w:r w:rsidR="00173013">
        <w:t xml:space="preserve">ls) entnommen sind, unter Angabe </w:t>
      </w:r>
      <w:r w:rsidRPr="00926CA8">
        <w:t>der Quelle kenntlich gemacht habe und</w:t>
      </w:r>
    </w:p>
    <w:p w14:paraId="4D42EF29" w14:textId="16B72554" w:rsidR="00926CA8" w:rsidRPr="00926CA8" w:rsidRDefault="00926CA8" w:rsidP="00173013">
      <w:pPr>
        <w:pStyle w:val="ListParagraph"/>
        <w:numPr>
          <w:ilvl w:val="0"/>
          <w:numId w:val="8"/>
        </w:numPr>
        <w:tabs>
          <w:tab w:val="left" w:pos="2373"/>
        </w:tabs>
      </w:pPr>
      <w:r w:rsidRPr="00926CA8">
        <w:t>dass ich die vorliegende Arbeit bisher nicht in gleicher oder ähnlicher Form einer anderen</w:t>
      </w:r>
      <w:r w:rsidR="00173013">
        <w:t xml:space="preserve"> </w:t>
      </w:r>
      <w:r w:rsidRPr="00926CA8">
        <w:t>Prüfungsbehörde vorgelegt habe.</w:t>
      </w:r>
    </w:p>
    <w:p w14:paraId="2344ED1B" w14:textId="77777777" w:rsidR="00173013" w:rsidRDefault="00173013" w:rsidP="00926CA8">
      <w:pPr>
        <w:tabs>
          <w:tab w:val="left" w:pos="2373"/>
        </w:tabs>
        <w:ind w:left="709" w:hanging="720"/>
        <w:contextualSpacing/>
      </w:pPr>
    </w:p>
    <w:p w14:paraId="28E08AF0" w14:textId="77777777" w:rsidR="00173013" w:rsidRDefault="00926CA8" w:rsidP="00173013">
      <w:pPr>
        <w:tabs>
          <w:tab w:val="left" w:pos="2373"/>
        </w:tabs>
        <w:ind w:left="709" w:hanging="720"/>
        <w:contextualSpacing/>
      </w:pPr>
      <w:r w:rsidRPr="00926CA8">
        <w:t>Ich willige ein,</w:t>
      </w:r>
    </w:p>
    <w:p w14:paraId="260C1EC2" w14:textId="087C6FFA" w:rsidR="00926CA8" w:rsidRPr="00926CA8" w:rsidRDefault="00926CA8" w:rsidP="00173013">
      <w:pPr>
        <w:pStyle w:val="ListParagraph"/>
        <w:numPr>
          <w:ilvl w:val="0"/>
          <w:numId w:val="8"/>
        </w:numPr>
        <w:tabs>
          <w:tab w:val="left" w:pos="2373"/>
        </w:tabs>
      </w:pPr>
      <w:r w:rsidRPr="00926CA8">
        <w:t>dass meine Arbeit mittels Software auf Plagiate überprüft werden kann.</w:t>
      </w:r>
    </w:p>
    <w:p w14:paraId="7E69A323" w14:textId="77777777" w:rsidR="00173013" w:rsidRDefault="00173013" w:rsidP="00926CA8">
      <w:pPr>
        <w:tabs>
          <w:tab w:val="left" w:pos="2373"/>
        </w:tabs>
        <w:ind w:left="709" w:hanging="720"/>
        <w:contextualSpacing/>
      </w:pPr>
    </w:p>
    <w:p w14:paraId="77054E2F" w14:textId="77777777" w:rsidR="00173013" w:rsidRDefault="00926CA8" w:rsidP="00173013">
      <w:pPr>
        <w:tabs>
          <w:tab w:val="left" w:pos="2373"/>
        </w:tabs>
        <w:ind w:left="709" w:hanging="720"/>
        <w:contextualSpacing/>
      </w:pPr>
      <w:r w:rsidRPr="00926CA8">
        <w:t>Mir ist bewusst,</w:t>
      </w:r>
    </w:p>
    <w:p w14:paraId="734DE626" w14:textId="1D387D24" w:rsidR="00173013" w:rsidRDefault="00926CA8" w:rsidP="00173013">
      <w:pPr>
        <w:pStyle w:val="ListParagraph"/>
        <w:numPr>
          <w:ilvl w:val="0"/>
          <w:numId w:val="8"/>
        </w:numPr>
        <w:tabs>
          <w:tab w:val="left" w:pos="2373"/>
        </w:tabs>
      </w:pPr>
      <w:r w:rsidRPr="00926CA8">
        <w:t>dass, wenn meine Arbeit plagiierte Passagen enthält, dies als Betrugsversuch geahndet</w:t>
      </w:r>
      <w:r w:rsidR="00173013">
        <w:t xml:space="preserve"> </w:t>
      </w:r>
      <w:r w:rsidRPr="00926CA8">
        <w:t>werden kann und die Arbeit als „nicht bestanden“ gilt.</w:t>
      </w:r>
    </w:p>
    <w:p w14:paraId="2AB466BB" w14:textId="2F8896D7" w:rsidR="00173013" w:rsidRDefault="00926CA8" w:rsidP="00173013">
      <w:pPr>
        <w:pStyle w:val="ListParagraph"/>
        <w:numPr>
          <w:ilvl w:val="0"/>
          <w:numId w:val="8"/>
        </w:numPr>
        <w:tabs>
          <w:tab w:val="left" w:pos="2373"/>
        </w:tabs>
      </w:pPr>
      <w:r w:rsidRPr="00926CA8">
        <w:t>dass im Falle eines Betrugsversuches eine Verwarnung durch den Prüfungsausschuss</w:t>
      </w:r>
      <w:r w:rsidR="00173013">
        <w:t xml:space="preserve"> </w:t>
      </w:r>
      <w:r w:rsidRPr="00926CA8">
        <w:t>ausgesprochen wird und dass eine wiederholt</w:t>
      </w:r>
      <w:r w:rsidR="00173013">
        <w:t xml:space="preserve">e Verwarnung zum Ausschluss von </w:t>
      </w:r>
      <w:r w:rsidRPr="00926CA8">
        <w:t>weiteren</w:t>
      </w:r>
      <w:r w:rsidR="00173013">
        <w:t xml:space="preserve"> </w:t>
      </w:r>
      <w:r w:rsidRPr="00926CA8">
        <w:t>Prüfungsleistungen führt.</w:t>
      </w:r>
    </w:p>
    <w:p w14:paraId="53E5DC2F" w14:textId="670549D7" w:rsidR="00926CA8" w:rsidRDefault="00926CA8" w:rsidP="00173013">
      <w:pPr>
        <w:pStyle w:val="ListParagraph"/>
        <w:numPr>
          <w:ilvl w:val="0"/>
          <w:numId w:val="8"/>
        </w:numPr>
        <w:tabs>
          <w:tab w:val="left" w:pos="2373"/>
        </w:tabs>
      </w:pPr>
      <w:r w:rsidRPr="00926CA8">
        <w:t>dass ich im Fall der Verwendung von KI-Tools in der Arbeit die vollumfängliche</w:t>
      </w:r>
      <w:r w:rsidR="00173013">
        <w:t xml:space="preserve"> </w:t>
      </w:r>
      <w:r w:rsidRPr="00926CA8">
        <w:t>Verantwortung für eventuell durch die KI generierte fehlerhafte oder verzerrte Inhalte,</w:t>
      </w:r>
      <w:r w:rsidR="00173013">
        <w:t xml:space="preserve"> </w:t>
      </w:r>
      <w:r w:rsidRPr="00926CA8">
        <w:t>fehlerhafte Referenzen, Verstöße gegen das Datenschutz- und Urheberrecht oder Plagiate</w:t>
      </w:r>
      <w:r w:rsidR="00173013">
        <w:t xml:space="preserve"> </w:t>
      </w:r>
      <w:r w:rsidRPr="00173013">
        <w:t>trage.</w:t>
      </w:r>
    </w:p>
    <w:p w14:paraId="50EEBD02" w14:textId="2E718071" w:rsidR="00173013" w:rsidRDefault="00173013" w:rsidP="00173013">
      <w:pPr>
        <w:tabs>
          <w:tab w:val="left" w:pos="2373"/>
        </w:tabs>
      </w:pPr>
    </w:p>
    <w:p w14:paraId="53592BD1" w14:textId="5AD885C1" w:rsidR="00173013" w:rsidRDefault="00173013" w:rsidP="00173013">
      <w:pPr>
        <w:tabs>
          <w:tab w:val="left" w:pos="2373"/>
        </w:tabs>
      </w:pPr>
    </w:p>
    <w:p w14:paraId="3F902DE1" w14:textId="043A721E" w:rsidR="00173013" w:rsidRDefault="00173013" w:rsidP="00173013">
      <w:pPr>
        <w:tabs>
          <w:tab w:val="left" w:pos="2373"/>
        </w:tabs>
      </w:pPr>
    </w:p>
    <w:p w14:paraId="27A49D3B" w14:textId="77777777" w:rsidR="00173013" w:rsidRDefault="00173013" w:rsidP="00173013">
      <w:pPr>
        <w:tabs>
          <w:tab w:val="left" w:pos="2373"/>
        </w:tabs>
      </w:pPr>
      <w:r>
        <w:rPr>
          <w:noProof/>
          <w:lang w:eastAsia="de-DE" w:bidi="my-MM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6BBB" wp14:editId="70B99E71">
                <wp:simplePos x="0" y="0"/>
                <wp:positionH relativeFrom="column">
                  <wp:posOffset>3177857</wp:posOffset>
                </wp:positionH>
                <wp:positionV relativeFrom="paragraph">
                  <wp:posOffset>177165</wp:posOffset>
                </wp:positionV>
                <wp:extent cx="1680845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8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F21FA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13.95pt" to="382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" strokecolor="black [3213]">
                <v:stroke joinstyle="miter"/>
              </v:line>
            </w:pict>
          </mc:Fallback>
        </mc:AlternateContent>
      </w:r>
      <w:r>
        <w:rPr>
          <w:noProof/>
          <w:lang w:eastAsia="de-DE" w:bidi="my-MM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0B27E" wp14:editId="4D0C2A01">
                <wp:simplePos x="0" y="0"/>
                <wp:positionH relativeFrom="column">
                  <wp:posOffset>-40006</wp:posOffset>
                </wp:positionH>
                <wp:positionV relativeFrom="paragraph">
                  <wp:posOffset>178753</wp:posOffset>
                </wp:positionV>
                <wp:extent cx="1681163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116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1FAE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4.1pt" to="129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14:paraId="5138A152" w14:textId="243A4D64" w:rsidR="00173013" w:rsidRDefault="00173013" w:rsidP="00173013"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6BB7AC19" w14:textId="26472FAA" w:rsidR="00173013" w:rsidRDefault="00173013" w:rsidP="00173013"/>
    <w:p w14:paraId="13FC5391" w14:textId="78ECAA27" w:rsidR="00173013" w:rsidRDefault="00173013" w:rsidP="00173013"/>
    <w:p w14:paraId="2A4889BD" w14:textId="1D757518" w:rsidR="00173013" w:rsidRDefault="00173013" w:rsidP="00173013"/>
    <w:p w14:paraId="3E19EC25" w14:textId="37C7DAF0" w:rsidR="00173013" w:rsidRDefault="00173013" w:rsidP="00173013"/>
    <w:p w14:paraId="0926EE33" w14:textId="77777777" w:rsidR="00173013" w:rsidRPr="00173013" w:rsidRDefault="00173013" w:rsidP="00173013"/>
    <w:sectPr w:rsidR="00173013" w:rsidRPr="00173013" w:rsidSect="00F20BD7">
      <w:headerReference w:type="even" r:id="rId14"/>
      <w:headerReference w:type="default" r:id="rId15"/>
      <w:headerReference w:type="first" r:id="rId16"/>
      <w:pgSz w:w="11906" w:h="16838"/>
      <w:pgMar w:top="1418" w:right="1418" w:bottom="1134" w:left="2268" w:header="708" w:footer="70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888E" w14:textId="77777777" w:rsidR="00D577CB" w:rsidRDefault="00D577CB" w:rsidP="003D0B18">
      <w:r>
        <w:separator/>
      </w:r>
    </w:p>
    <w:p w14:paraId="1835A41A" w14:textId="77777777" w:rsidR="00D577CB" w:rsidRDefault="00D577CB"/>
    <w:p w14:paraId="5CE53E3A" w14:textId="77777777" w:rsidR="00D577CB" w:rsidRDefault="00D577CB"/>
  </w:endnote>
  <w:endnote w:type="continuationSeparator" w:id="0">
    <w:p w14:paraId="198C9AEB" w14:textId="77777777" w:rsidR="00D577CB" w:rsidRDefault="00D577CB" w:rsidP="003D0B18">
      <w:r>
        <w:continuationSeparator/>
      </w:r>
    </w:p>
    <w:p w14:paraId="421FDB0C" w14:textId="77777777" w:rsidR="00D577CB" w:rsidRDefault="00D577CB"/>
    <w:p w14:paraId="5B23459B" w14:textId="77777777" w:rsidR="00D577CB" w:rsidRDefault="00D57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054343"/>
      <w:docPartObj>
        <w:docPartGallery w:val="Page Numbers (Bottom of Page)"/>
        <w:docPartUnique/>
      </w:docPartObj>
    </w:sdtPr>
    <w:sdtContent>
      <w:p w14:paraId="5F70C608" w14:textId="3F2B5994" w:rsidR="00AA0239" w:rsidRDefault="00AA02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86">
          <w:rPr>
            <w:noProof/>
          </w:rPr>
          <w:t>2</w:t>
        </w:r>
        <w:r>
          <w:fldChar w:fldCharType="end"/>
        </w:r>
      </w:p>
    </w:sdtContent>
  </w:sdt>
  <w:p w14:paraId="0CFE74D5" w14:textId="77777777" w:rsidR="00AA0239" w:rsidRDefault="00AA0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6888086"/>
      <w:docPartObj>
        <w:docPartGallery w:val="Page Numbers (Bottom of Page)"/>
        <w:docPartUnique/>
      </w:docPartObj>
    </w:sdtPr>
    <w:sdtContent>
      <w:p w14:paraId="722F2CF4" w14:textId="693C921C" w:rsidR="00254CA3" w:rsidRPr="00227A9E" w:rsidRDefault="00254CA3" w:rsidP="004234D0">
        <w:pPr>
          <w:pStyle w:val="Footer"/>
          <w:framePr w:wrap="none" w:vAnchor="text" w:hAnchor="margin" w:xAlign="center" w:y="1"/>
          <w:rPr>
            <w:rStyle w:val="PageNumber"/>
          </w:rPr>
        </w:pPr>
        <w:r w:rsidRPr="00227A9E">
          <w:rPr>
            <w:rStyle w:val="PageNumber"/>
          </w:rPr>
          <w:fldChar w:fldCharType="begin"/>
        </w:r>
        <w:r w:rsidRPr="00227A9E">
          <w:rPr>
            <w:rStyle w:val="PageNumber"/>
          </w:rPr>
          <w:instrText xml:space="preserve"> PAGE </w:instrText>
        </w:r>
        <w:r w:rsidRPr="00227A9E">
          <w:rPr>
            <w:rStyle w:val="PageNumber"/>
          </w:rPr>
          <w:fldChar w:fldCharType="separate"/>
        </w:r>
        <w:r w:rsidR="00B92A86">
          <w:rPr>
            <w:rStyle w:val="PageNumber"/>
            <w:noProof/>
          </w:rPr>
          <w:t>1</w:t>
        </w:r>
        <w:r w:rsidRPr="00227A9E">
          <w:rPr>
            <w:rStyle w:val="PageNumber"/>
          </w:rPr>
          <w:fldChar w:fldCharType="end"/>
        </w:r>
      </w:p>
    </w:sdtContent>
  </w:sdt>
  <w:p w14:paraId="16DC8FEB" w14:textId="77777777" w:rsidR="00254CA3" w:rsidRPr="00227A9E" w:rsidRDefault="0025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437A" w14:textId="77777777" w:rsidR="00D577CB" w:rsidRDefault="00D577CB">
      <w:r>
        <w:separator/>
      </w:r>
    </w:p>
  </w:footnote>
  <w:footnote w:type="continuationSeparator" w:id="0">
    <w:p w14:paraId="5A1567D5" w14:textId="77777777" w:rsidR="00D577CB" w:rsidRDefault="00D577CB" w:rsidP="003D0B18">
      <w:r>
        <w:continuationSeparator/>
      </w:r>
    </w:p>
    <w:p w14:paraId="023D3205" w14:textId="77777777" w:rsidR="00D577CB" w:rsidRDefault="00D577CB"/>
    <w:p w14:paraId="00B4A2EA" w14:textId="77777777" w:rsidR="00D577CB" w:rsidRDefault="00D577CB"/>
  </w:footnote>
  <w:footnote w:id="1">
    <w:p w14:paraId="3936A420" w14:textId="550F4556" w:rsidR="00254CA3" w:rsidRPr="0087776F" w:rsidRDefault="00254CA3" w:rsidP="00D758D2">
      <w:pPr>
        <w:pStyle w:val="Funote"/>
      </w:pPr>
      <w:r w:rsidRPr="00F62D85">
        <w:rPr>
          <w:rStyle w:val="FootnoteReference"/>
        </w:rPr>
        <w:footnoteRef/>
      </w:r>
      <w:r w:rsidR="00AA0239">
        <w:t> </w:t>
      </w:r>
      <w:r w:rsidR="00D758D2">
        <w:t xml:space="preserve">Formatvorlage: Fußnote. </w:t>
      </w:r>
      <w:r w:rsidRPr="00F62D85">
        <w:t xml:space="preserve">Die </w:t>
      </w:r>
      <w:r>
        <w:t>Schriftgröße von Fußnoten beträgt</w:t>
      </w:r>
      <w:r w:rsidRPr="00F62D85">
        <w:t xml:space="preserve"> 10</w:t>
      </w:r>
      <w:r>
        <w:t xml:space="preserve"> </w:t>
      </w:r>
      <w:r w:rsidRPr="00F62D85">
        <w:t xml:space="preserve">Punkt. Fußnoten </w:t>
      </w:r>
      <w:r>
        <w:t>sind</w:t>
      </w:r>
      <w:r w:rsidRPr="00F62D85">
        <w:t xml:space="preserve"> – im Gegensatz zum Fließtext der Arb</w:t>
      </w:r>
      <w:r>
        <w:t>eit – einzeilig gesetzt.</w:t>
      </w:r>
    </w:p>
  </w:footnote>
  <w:footnote w:id="2">
    <w:p w14:paraId="3465693F" w14:textId="57884B44" w:rsidR="00254CA3" w:rsidRPr="00F62D85" w:rsidRDefault="00254CA3" w:rsidP="00AA0239">
      <w:pPr>
        <w:pStyle w:val="Funote"/>
      </w:pPr>
      <w:r w:rsidRPr="00F62D85">
        <w:rPr>
          <w:rStyle w:val="FootnoteReference"/>
        </w:rPr>
        <w:footnoteRef/>
      </w:r>
      <w:r w:rsidR="00AA0239">
        <w:t> </w:t>
      </w:r>
      <w:r w:rsidRPr="00F62D85">
        <w:t xml:space="preserve">Zwischen den einzelnen Fußnoten </w:t>
      </w:r>
      <w:r>
        <w:t>steht keine</w:t>
      </w:r>
      <w:r w:rsidRPr="00F62D85">
        <w:t xml:space="preserve"> Leerzeile</w:t>
      </w:r>
      <w:r>
        <w:t>. Z</w:t>
      </w:r>
      <w:r w:rsidRPr="00F62D85">
        <w:t>wischen der Fußnotenzahl und dem ersten Wort der Fußnote ist ein geschütztes Halbgeviert-Leerzeichen (</w:t>
      </w:r>
      <w:r w:rsidR="00AA0239">
        <w:t>Symbol &lt; Sonderzeichen &lt; weitere Sonderzeichen &lt; E</w:t>
      </w:r>
      <w:r w:rsidRPr="00F62D85">
        <w:t>n</w:t>
      </w:r>
      <w:r w:rsidR="00AA0239">
        <w:t>-Abstand</w:t>
      </w:r>
      <w:r w:rsidRPr="00F62D85">
        <w:t>) einzufügen.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4114" w14:textId="42317B8A" w:rsidR="00254CA3" w:rsidRDefault="00254CA3" w:rsidP="004234D0">
    <w:pPr>
      <w:pStyle w:val="Header"/>
      <w:framePr w:wrap="none" w:vAnchor="text" w:hAnchor="margin" w:xAlign="right" w:y="1"/>
      <w:rPr>
        <w:rStyle w:val="PageNumber"/>
      </w:rPr>
    </w:pPr>
  </w:p>
  <w:p w14:paraId="1CF07941" w14:textId="77777777" w:rsidR="00254CA3" w:rsidRDefault="00254CA3" w:rsidP="00A4076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EFD7" w14:textId="2CB932C4" w:rsidR="00254CA3" w:rsidRDefault="00254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8E71" w14:textId="57DD55EE" w:rsidR="00254CA3" w:rsidRDefault="00254C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B976" w14:textId="01D6714C" w:rsidR="00254CA3" w:rsidRPr="00B33390" w:rsidRDefault="00254CA3">
    <w:pPr>
      <w:pStyle w:val="Header"/>
      <w:rPr>
        <w:i/>
        <w:iC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1CA" w14:textId="7ED90CA4" w:rsidR="00254CA3" w:rsidRDefault="00254C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48FF" w14:textId="67C6EF54" w:rsidR="00254CA3" w:rsidRDefault="00254CA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46BA" w14:textId="456CE0BC" w:rsidR="00254CA3" w:rsidRPr="00B33390" w:rsidRDefault="00254CA3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4CC"/>
    <w:multiLevelType w:val="hybridMultilevel"/>
    <w:tmpl w:val="D55A5C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380B1E"/>
    <w:multiLevelType w:val="hybridMultilevel"/>
    <w:tmpl w:val="7B9C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461A"/>
    <w:multiLevelType w:val="hybridMultilevel"/>
    <w:tmpl w:val="2624BE74"/>
    <w:lvl w:ilvl="0" w:tplc="04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D19AA6D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2CA73BEB"/>
    <w:multiLevelType w:val="hybridMultilevel"/>
    <w:tmpl w:val="C848F56E"/>
    <w:lvl w:ilvl="0" w:tplc="04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46252D1B"/>
    <w:multiLevelType w:val="hybridMultilevel"/>
    <w:tmpl w:val="449C76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404DF"/>
    <w:multiLevelType w:val="hybridMultilevel"/>
    <w:tmpl w:val="05CA6A60"/>
    <w:lvl w:ilvl="0" w:tplc="04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5E257EB0"/>
    <w:multiLevelType w:val="hybridMultilevel"/>
    <w:tmpl w:val="1A2088DA"/>
    <w:lvl w:ilvl="0" w:tplc="04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5EF82C78"/>
    <w:multiLevelType w:val="hybridMultilevel"/>
    <w:tmpl w:val="279038DA"/>
    <w:lvl w:ilvl="0" w:tplc="7FE84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AE034A"/>
    <w:multiLevelType w:val="hybridMultilevel"/>
    <w:tmpl w:val="C4684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44983"/>
    <w:multiLevelType w:val="hybridMultilevel"/>
    <w:tmpl w:val="00DC3B04"/>
    <w:lvl w:ilvl="0" w:tplc="E47C206A">
      <w:numFmt w:val="bullet"/>
      <w:lvlText w:val="•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7AB009D8"/>
    <w:multiLevelType w:val="hybridMultilevel"/>
    <w:tmpl w:val="9AF66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43BB4"/>
    <w:multiLevelType w:val="hybridMultilevel"/>
    <w:tmpl w:val="577A53E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05894205">
    <w:abstractNumId w:val="7"/>
  </w:num>
  <w:num w:numId="2" w16cid:durableId="1868518501">
    <w:abstractNumId w:val="4"/>
  </w:num>
  <w:num w:numId="3" w16cid:durableId="637607538">
    <w:abstractNumId w:val="11"/>
  </w:num>
  <w:num w:numId="4" w16cid:durableId="979463650">
    <w:abstractNumId w:val="0"/>
  </w:num>
  <w:num w:numId="5" w16cid:durableId="1177885410">
    <w:abstractNumId w:val="1"/>
  </w:num>
  <w:num w:numId="6" w16cid:durableId="1874151844">
    <w:abstractNumId w:val="8"/>
  </w:num>
  <w:num w:numId="7" w16cid:durableId="1523208986">
    <w:abstractNumId w:val="10"/>
  </w:num>
  <w:num w:numId="8" w16cid:durableId="287904888">
    <w:abstractNumId w:val="2"/>
  </w:num>
  <w:num w:numId="9" w16cid:durableId="590627158">
    <w:abstractNumId w:val="9"/>
  </w:num>
  <w:num w:numId="10" w16cid:durableId="213204616">
    <w:abstractNumId w:val="6"/>
  </w:num>
  <w:num w:numId="11" w16cid:durableId="62605306">
    <w:abstractNumId w:val="5"/>
  </w:num>
  <w:num w:numId="12" w16cid:durableId="199714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6E"/>
    <w:rsid w:val="00002743"/>
    <w:rsid w:val="00003111"/>
    <w:rsid w:val="00006C4C"/>
    <w:rsid w:val="00012065"/>
    <w:rsid w:val="00033FA8"/>
    <w:rsid w:val="00046243"/>
    <w:rsid w:val="00054C0C"/>
    <w:rsid w:val="00067872"/>
    <w:rsid w:val="0007232C"/>
    <w:rsid w:val="00082A5D"/>
    <w:rsid w:val="00093694"/>
    <w:rsid w:val="000A12EA"/>
    <w:rsid w:val="000A485F"/>
    <w:rsid w:val="000B1656"/>
    <w:rsid w:val="000D4A53"/>
    <w:rsid w:val="000D710D"/>
    <w:rsid w:val="000F0887"/>
    <w:rsid w:val="000F1B33"/>
    <w:rsid w:val="000F4619"/>
    <w:rsid w:val="000F6489"/>
    <w:rsid w:val="001018C6"/>
    <w:rsid w:val="001231F5"/>
    <w:rsid w:val="00127EA5"/>
    <w:rsid w:val="001419DB"/>
    <w:rsid w:val="00151105"/>
    <w:rsid w:val="001557CA"/>
    <w:rsid w:val="001576B7"/>
    <w:rsid w:val="00160189"/>
    <w:rsid w:val="0016429D"/>
    <w:rsid w:val="0016449D"/>
    <w:rsid w:val="001710A7"/>
    <w:rsid w:val="00173013"/>
    <w:rsid w:val="001800C6"/>
    <w:rsid w:val="001A6CFE"/>
    <w:rsid w:val="001C06E7"/>
    <w:rsid w:val="001E2ADA"/>
    <w:rsid w:val="00200322"/>
    <w:rsid w:val="0020178E"/>
    <w:rsid w:val="002049AC"/>
    <w:rsid w:val="002137B3"/>
    <w:rsid w:val="00214097"/>
    <w:rsid w:val="002178DD"/>
    <w:rsid w:val="00225DE9"/>
    <w:rsid w:val="00227A9E"/>
    <w:rsid w:val="0024343D"/>
    <w:rsid w:val="002454F8"/>
    <w:rsid w:val="002457E9"/>
    <w:rsid w:val="00254CA3"/>
    <w:rsid w:val="002632EF"/>
    <w:rsid w:val="00267EE0"/>
    <w:rsid w:val="00294090"/>
    <w:rsid w:val="002940C0"/>
    <w:rsid w:val="002A6351"/>
    <w:rsid w:val="002B1E6D"/>
    <w:rsid w:val="002B62A9"/>
    <w:rsid w:val="002B64D1"/>
    <w:rsid w:val="002F5CD2"/>
    <w:rsid w:val="00300E80"/>
    <w:rsid w:val="00326891"/>
    <w:rsid w:val="00342C74"/>
    <w:rsid w:val="00343C81"/>
    <w:rsid w:val="00351A7F"/>
    <w:rsid w:val="00356D36"/>
    <w:rsid w:val="0037352C"/>
    <w:rsid w:val="00392078"/>
    <w:rsid w:val="00397ADE"/>
    <w:rsid w:val="003A5C03"/>
    <w:rsid w:val="003C4649"/>
    <w:rsid w:val="003D0B18"/>
    <w:rsid w:val="003D3C9A"/>
    <w:rsid w:val="003E1A16"/>
    <w:rsid w:val="003E48AD"/>
    <w:rsid w:val="00406900"/>
    <w:rsid w:val="0040720F"/>
    <w:rsid w:val="004102C8"/>
    <w:rsid w:val="0041032D"/>
    <w:rsid w:val="00414FF9"/>
    <w:rsid w:val="00421634"/>
    <w:rsid w:val="0042248A"/>
    <w:rsid w:val="004234D0"/>
    <w:rsid w:val="0042526A"/>
    <w:rsid w:val="00425A5C"/>
    <w:rsid w:val="00435502"/>
    <w:rsid w:val="004355B6"/>
    <w:rsid w:val="00437761"/>
    <w:rsid w:val="0044068D"/>
    <w:rsid w:val="00445194"/>
    <w:rsid w:val="004472F2"/>
    <w:rsid w:val="004569C8"/>
    <w:rsid w:val="00463A18"/>
    <w:rsid w:val="004B7ABF"/>
    <w:rsid w:val="004E052A"/>
    <w:rsid w:val="004F644F"/>
    <w:rsid w:val="00504860"/>
    <w:rsid w:val="00506788"/>
    <w:rsid w:val="0052748E"/>
    <w:rsid w:val="0053545C"/>
    <w:rsid w:val="005401B2"/>
    <w:rsid w:val="0054323A"/>
    <w:rsid w:val="00544945"/>
    <w:rsid w:val="00551907"/>
    <w:rsid w:val="005553FB"/>
    <w:rsid w:val="005668C3"/>
    <w:rsid w:val="00573257"/>
    <w:rsid w:val="00575082"/>
    <w:rsid w:val="005777CD"/>
    <w:rsid w:val="005915D8"/>
    <w:rsid w:val="00597BE9"/>
    <w:rsid w:val="005C31D8"/>
    <w:rsid w:val="005D7BEB"/>
    <w:rsid w:val="005F674B"/>
    <w:rsid w:val="005F703B"/>
    <w:rsid w:val="00623275"/>
    <w:rsid w:val="00624737"/>
    <w:rsid w:val="00633656"/>
    <w:rsid w:val="006348B0"/>
    <w:rsid w:val="0064066E"/>
    <w:rsid w:val="0064260F"/>
    <w:rsid w:val="00660224"/>
    <w:rsid w:val="00663A62"/>
    <w:rsid w:val="00665A81"/>
    <w:rsid w:val="0066614F"/>
    <w:rsid w:val="00667D2E"/>
    <w:rsid w:val="006703F1"/>
    <w:rsid w:val="00683581"/>
    <w:rsid w:val="00683AC9"/>
    <w:rsid w:val="006A29E8"/>
    <w:rsid w:val="006C6B05"/>
    <w:rsid w:val="006F4917"/>
    <w:rsid w:val="0072034D"/>
    <w:rsid w:val="007267EF"/>
    <w:rsid w:val="00727D4C"/>
    <w:rsid w:val="00761AF8"/>
    <w:rsid w:val="0076282F"/>
    <w:rsid w:val="007630FC"/>
    <w:rsid w:val="007669AB"/>
    <w:rsid w:val="00780030"/>
    <w:rsid w:val="00781628"/>
    <w:rsid w:val="007C0437"/>
    <w:rsid w:val="007C07B1"/>
    <w:rsid w:val="007C3B4D"/>
    <w:rsid w:val="007D518B"/>
    <w:rsid w:val="007F6514"/>
    <w:rsid w:val="00812B45"/>
    <w:rsid w:val="0081683D"/>
    <w:rsid w:val="00826375"/>
    <w:rsid w:val="00832047"/>
    <w:rsid w:val="00835595"/>
    <w:rsid w:val="0084132B"/>
    <w:rsid w:val="008441BA"/>
    <w:rsid w:val="00861844"/>
    <w:rsid w:val="0087776F"/>
    <w:rsid w:val="008939DA"/>
    <w:rsid w:val="008A14CC"/>
    <w:rsid w:val="008A7305"/>
    <w:rsid w:val="008D5639"/>
    <w:rsid w:val="008E2DF5"/>
    <w:rsid w:val="008E6486"/>
    <w:rsid w:val="008F6E48"/>
    <w:rsid w:val="009026B3"/>
    <w:rsid w:val="00911B0D"/>
    <w:rsid w:val="00915465"/>
    <w:rsid w:val="00924686"/>
    <w:rsid w:val="00926CA8"/>
    <w:rsid w:val="009316D7"/>
    <w:rsid w:val="0094163D"/>
    <w:rsid w:val="00991267"/>
    <w:rsid w:val="009A36A4"/>
    <w:rsid w:val="009A5E8C"/>
    <w:rsid w:val="009B3EBB"/>
    <w:rsid w:val="009B61C7"/>
    <w:rsid w:val="009D4B3C"/>
    <w:rsid w:val="009D61E7"/>
    <w:rsid w:val="009D6AD1"/>
    <w:rsid w:val="009E4FC0"/>
    <w:rsid w:val="00A070E4"/>
    <w:rsid w:val="00A15702"/>
    <w:rsid w:val="00A17416"/>
    <w:rsid w:val="00A31116"/>
    <w:rsid w:val="00A40766"/>
    <w:rsid w:val="00A40BC6"/>
    <w:rsid w:val="00A43243"/>
    <w:rsid w:val="00A4694D"/>
    <w:rsid w:val="00A57676"/>
    <w:rsid w:val="00A657BD"/>
    <w:rsid w:val="00A83214"/>
    <w:rsid w:val="00AA0239"/>
    <w:rsid w:val="00AA6289"/>
    <w:rsid w:val="00AC0498"/>
    <w:rsid w:val="00AD432E"/>
    <w:rsid w:val="00AE0302"/>
    <w:rsid w:val="00AF5B16"/>
    <w:rsid w:val="00B10CD3"/>
    <w:rsid w:val="00B12ACF"/>
    <w:rsid w:val="00B33390"/>
    <w:rsid w:val="00B34A65"/>
    <w:rsid w:val="00B35670"/>
    <w:rsid w:val="00B36FF3"/>
    <w:rsid w:val="00B4660A"/>
    <w:rsid w:val="00B567D3"/>
    <w:rsid w:val="00B60C1F"/>
    <w:rsid w:val="00B76FDD"/>
    <w:rsid w:val="00B92A86"/>
    <w:rsid w:val="00B939FC"/>
    <w:rsid w:val="00BA4EA4"/>
    <w:rsid w:val="00BB7939"/>
    <w:rsid w:val="00BD602F"/>
    <w:rsid w:val="00BD717C"/>
    <w:rsid w:val="00BE24E5"/>
    <w:rsid w:val="00BE7B3C"/>
    <w:rsid w:val="00BF5102"/>
    <w:rsid w:val="00C0166A"/>
    <w:rsid w:val="00C02E14"/>
    <w:rsid w:val="00C07064"/>
    <w:rsid w:val="00C12F78"/>
    <w:rsid w:val="00C1660D"/>
    <w:rsid w:val="00C21861"/>
    <w:rsid w:val="00C52286"/>
    <w:rsid w:val="00C6033C"/>
    <w:rsid w:val="00C63398"/>
    <w:rsid w:val="00C74CFB"/>
    <w:rsid w:val="00C87037"/>
    <w:rsid w:val="00C90ED5"/>
    <w:rsid w:val="00C9435D"/>
    <w:rsid w:val="00CA1934"/>
    <w:rsid w:val="00CB1002"/>
    <w:rsid w:val="00CB511D"/>
    <w:rsid w:val="00CC6D84"/>
    <w:rsid w:val="00CD16C6"/>
    <w:rsid w:val="00CD32EF"/>
    <w:rsid w:val="00CD6289"/>
    <w:rsid w:val="00CF2715"/>
    <w:rsid w:val="00D049E7"/>
    <w:rsid w:val="00D24FAC"/>
    <w:rsid w:val="00D31FF8"/>
    <w:rsid w:val="00D33A15"/>
    <w:rsid w:val="00D44DBF"/>
    <w:rsid w:val="00D468BD"/>
    <w:rsid w:val="00D50883"/>
    <w:rsid w:val="00D56600"/>
    <w:rsid w:val="00D577CB"/>
    <w:rsid w:val="00D66E64"/>
    <w:rsid w:val="00D758D2"/>
    <w:rsid w:val="00D8224E"/>
    <w:rsid w:val="00DB3277"/>
    <w:rsid w:val="00DB7EF8"/>
    <w:rsid w:val="00DC781E"/>
    <w:rsid w:val="00DE73BE"/>
    <w:rsid w:val="00DF2C0F"/>
    <w:rsid w:val="00DF5DC9"/>
    <w:rsid w:val="00DF70CC"/>
    <w:rsid w:val="00E204B1"/>
    <w:rsid w:val="00E32825"/>
    <w:rsid w:val="00E332F6"/>
    <w:rsid w:val="00E41B5E"/>
    <w:rsid w:val="00E4333A"/>
    <w:rsid w:val="00E479B7"/>
    <w:rsid w:val="00E5390C"/>
    <w:rsid w:val="00E64818"/>
    <w:rsid w:val="00E72DA4"/>
    <w:rsid w:val="00EB34AB"/>
    <w:rsid w:val="00EC25D9"/>
    <w:rsid w:val="00EC390C"/>
    <w:rsid w:val="00ED1247"/>
    <w:rsid w:val="00EE0C4F"/>
    <w:rsid w:val="00EE342F"/>
    <w:rsid w:val="00EF7AD8"/>
    <w:rsid w:val="00F13E09"/>
    <w:rsid w:val="00F20BD7"/>
    <w:rsid w:val="00F23EBE"/>
    <w:rsid w:val="00F24531"/>
    <w:rsid w:val="00F50BE3"/>
    <w:rsid w:val="00F512B4"/>
    <w:rsid w:val="00F52B9D"/>
    <w:rsid w:val="00F53275"/>
    <w:rsid w:val="00F573CE"/>
    <w:rsid w:val="00F57688"/>
    <w:rsid w:val="00F611AC"/>
    <w:rsid w:val="00F62D85"/>
    <w:rsid w:val="00F650A0"/>
    <w:rsid w:val="00F70539"/>
    <w:rsid w:val="00F817EB"/>
    <w:rsid w:val="00F82A8D"/>
    <w:rsid w:val="00F83C49"/>
    <w:rsid w:val="00F871B1"/>
    <w:rsid w:val="00F92769"/>
    <w:rsid w:val="00F9549F"/>
    <w:rsid w:val="00F977BC"/>
    <w:rsid w:val="00FA0159"/>
    <w:rsid w:val="00FC1305"/>
    <w:rsid w:val="00FE6CE3"/>
    <w:rsid w:val="00FF31E5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975B49"/>
  <w15:chartTrackingRefBased/>
  <w15:docId w15:val="{2B915D91-4822-2646-A905-66932E16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C0"/>
    <w:pPr>
      <w:spacing w:line="360" w:lineRule="auto"/>
      <w:jc w:val="both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aliases w:val="1 Kapitel (Überschrift 1)"/>
    <w:basedOn w:val="Normal"/>
    <w:next w:val="Normal"/>
    <w:link w:val="Heading1Char"/>
    <w:autoRedefine/>
    <w:uiPriority w:val="9"/>
    <w:qFormat/>
    <w:rsid w:val="00663A62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3A62"/>
    <w:pPr>
      <w:keepNext/>
      <w:keepLines/>
      <w:jc w:val="center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3A62"/>
    <w:pPr>
      <w:keepNext/>
      <w:keepLines/>
      <w:jc w:val="center"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E4FC0"/>
    <w:pPr>
      <w:keepNext/>
      <w:keepLines/>
      <w:jc w:val="left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E4FC0"/>
    <w:pPr>
      <w:keepNext/>
      <w:keepLines/>
      <w:spacing w:before="80" w:after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Kapitel (Überschrift 1) Char"/>
    <w:basedOn w:val="DefaultParagraphFont"/>
    <w:link w:val="Heading1"/>
    <w:uiPriority w:val="9"/>
    <w:rsid w:val="00663A62"/>
    <w:rPr>
      <w:rFonts w:ascii="Times New Roman" w:eastAsiaTheme="majorEastAsia" w:hAnsi="Times New Roman" w:cstheme="majorBidi"/>
      <w:b/>
      <w:bCs/>
      <w:caps/>
      <w:kern w:val="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63A62"/>
    <w:rPr>
      <w:rFonts w:ascii="Times New Roman" w:eastAsiaTheme="majorEastAsia" w:hAnsi="Times New Roman" w:cstheme="majorBidi"/>
      <w:b/>
      <w:kern w:val="0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63A62"/>
    <w:rPr>
      <w:rFonts w:ascii="Times New Roman" w:eastAsiaTheme="majorEastAsia" w:hAnsi="Times New Roman" w:cstheme="majorBidi"/>
      <w:kern w:val="0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E4FC0"/>
    <w:rPr>
      <w:rFonts w:ascii="Times New Roman" w:eastAsiaTheme="majorEastAsia" w:hAnsi="Times New Roman" w:cstheme="majorBidi"/>
      <w:b/>
      <w:i/>
      <w:iCs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E4FC0"/>
    <w:rPr>
      <w:rFonts w:ascii="Times New Roman" w:eastAsiaTheme="majorEastAsia" w:hAnsi="Times New Roman" w:cstheme="majorBidi"/>
      <w:i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6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6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Standard eingerückt"/>
    <w:basedOn w:val="Normal"/>
    <w:link w:val="NormalWebChar"/>
    <w:autoRedefine/>
    <w:uiPriority w:val="99"/>
    <w:unhideWhenUsed/>
    <w:rsid w:val="00D758D2"/>
    <w:pPr>
      <w:ind w:left="720" w:right="720"/>
      <w:contextualSpacing/>
    </w:pPr>
  </w:style>
  <w:style w:type="character" w:styleId="Strong">
    <w:name w:val="Strong"/>
    <w:basedOn w:val="DefaultParagraphFont"/>
    <w:uiPriority w:val="22"/>
    <w:qFormat/>
    <w:rsid w:val="0064066E"/>
    <w:rPr>
      <w:b/>
      <w:bCs/>
    </w:rPr>
  </w:style>
  <w:style w:type="character" w:styleId="Emphasis">
    <w:name w:val="Emphasis"/>
    <w:basedOn w:val="DefaultParagraphFont"/>
    <w:uiPriority w:val="20"/>
    <w:qFormat/>
    <w:rsid w:val="004B7ABF"/>
    <w:rPr>
      <w:i/>
      <w:iCs/>
    </w:rPr>
  </w:style>
  <w:style w:type="table" w:styleId="TableGrid">
    <w:name w:val="Table Grid"/>
    <w:basedOn w:val="TableNormal"/>
    <w:uiPriority w:val="39"/>
    <w:rsid w:val="00D4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0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B18"/>
  </w:style>
  <w:style w:type="character" w:styleId="PageNumber">
    <w:name w:val="page number"/>
    <w:basedOn w:val="DefaultParagraphFont"/>
    <w:uiPriority w:val="99"/>
    <w:semiHidden/>
    <w:unhideWhenUsed/>
    <w:rsid w:val="003D0B18"/>
  </w:style>
  <w:style w:type="paragraph" w:styleId="Header">
    <w:name w:val="header"/>
    <w:basedOn w:val="Normal"/>
    <w:link w:val="HeaderChar"/>
    <w:uiPriority w:val="99"/>
    <w:unhideWhenUsed/>
    <w:rsid w:val="003D0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B18"/>
  </w:style>
  <w:style w:type="character" w:styleId="Hyperlink">
    <w:name w:val="Hyperlink"/>
    <w:basedOn w:val="DefaultParagraphFont"/>
    <w:uiPriority w:val="99"/>
    <w:unhideWhenUsed/>
    <w:rsid w:val="00835595"/>
    <w:rPr>
      <w:color w:val="0000FF"/>
      <w:u w:val="single"/>
    </w:rPr>
  </w:style>
  <w:style w:type="character" w:customStyle="1" w:styleId="sr-only">
    <w:name w:val="sr-only"/>
    <w:basedOn w:val="DefaultParagraphFont"/>
    <w:rsid w:val="0094163D"/>
  </w:style>
  <w:style w:type="paragraph" w:styleId="FootnoteText">
    <w:name w:val="footnote text"/>
    <w:basedOn w:val="Normal"/>
    <w:link w:val="FootnoteTextChar"/>
    <w:uiPriority w:val="99"/>
    <w:semiHidden/>
    <w:unhideWhenUsed/>
    <w:rsid w:val="00F62D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D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2D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5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0A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0A0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E9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Standardeingercktneu">
    <w:name w:val="Standard eingerückt neu"/>
    <w:basedOn w:val="NormalWeb"/>
    <w:link w:val="StandardeingercktneuZchn"/>
    <w:autoRedefine/>
    <w:qFormat/>
    <w:rsid w:val="00D758D2"/>
    <w:pPr>
      <w:ind w:left="0" w:right="0" w:firstLine="720"/>
    </w:pPr>
  </w:style>
  <w:style w:type="paragraph" w:customStyle="1" w:styleId="Blockzitat">
    <w:name w:val="Blockzitat"/>
    <w:basedOn w:val="NormalWeb"/>
    <w:autoRedefine/>
    <w:qFormat/>
    <w:rsid w:val="00D758D2"/>
    <w:pPr>
      <w:spacing w:line="240" w:lineRule="auto"/>
    </w:pPr>
  </w:style>
  <w:style w:type="character" w:customStyle="1" w:styleId="NormalWebChar">
    <w:name w:val="Normal (Web) Char"/>
    <w:aliases w:val="Standard eingerückt Char"/>
    <w:basedOn w:val="DefaultParagraphFont"/>
    <w:link w:val="NormalWeb"/>
    <w:uiPriority w:val="99"/>
    <w:rsid w:val="00D758D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tandardeingercktneuZchn">
    <w:name w:val="Standard eingerückt neu Zchn"/>
    <w:basedOn w:val="NormalWebChar"/>
    <w:link w:val="Standardeingercktneu"/>
    <w:rsid w:val="00D758D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unote">
    <w:name w:val="Fußnote"/>
    <w:basedOn w:val="FootnoteText"/>
    <w:qFormat/>
    <w:rsid w:val="00D758D2"/>
    <w:pPr>
      <w:spacing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73013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7301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7301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637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6375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4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C2D809-0F36-477E-88E5-15F52F41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1054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Zivkovic</dc:creator>
  <cp:keywords/>
  <dc:description/>
  <cp:lastModifiedBy>Goran Zivkovic</cp:lastModifiedBy>
  <cp:revision>6</cp:revision>
  <cp:lastPrinted>2025-10-07T19:15:00Z</cp:lastPrinted>
  <dcterms:created xsi:type="dcterms:W3CDTF">2025-12-17T11:32:00Z</dcterms:created>
  <dcterms:modified xsi:type="dcterms:W3CDTF">2025-12-19T16:25:00Z</dcterms:modified>
</cp:coreProperties>
</file>